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3A8" w:rsidRPr="00AE03A8" w:rsidRDefault="00AE03A8" w:rsidP="00AE03A8">
      <w:pPr>
        <w:pStyle w:val="ConsPlusTitlePage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ГЛАВА МУНИЦИПАЛЬНОГО ОБРАЗОВАНИЯ -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РЫБНОВСКИЙ МУНИЦИПАЛЬНЫЙ РАЙОН РЯЗАНСКОЙ ОБЛАСТИ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от 14 октября 2011 г. N 1450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О ПОРЯДКЕ ПРОВЕДЕНИЯ АНТИКОРРУПЦИОННОЙ ЭКСПЕРТИЗЫ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 И ПРОЕКТОВ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АКТОВ, РАЗРАБАТЫВАЕМЫХ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АДМИНИСТРАЦИЕЙ МУНИЦИПАЛЬНОГО ОБРАЗОВАНИЯ - РЫБНОВСКИЙ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МУНИЦИПАЛЬНЫЙ РАЙОН РЯЗАНСКОЙ ОБЛАСТИ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3A8">
        <w:rPr>
          <w:rFonts w:ascii="Times New Roman" w:hAnsi="Times New Roman" w:cs="Times New Roman"/>
          <w:sz w:val="24"/>
          <w:szCs w:val="24"/>
        </w:rPr>
        <w:t xml:space="preserve">В целях реализации </w:t>
      </w:r>
      <w:hyperlink r:id="rId4" w:history="1">
        <w:r w:rsidRPr="00AE03A8">
          <w:rPr>
            <w:rFonts w:ascii="Times New Roman" w:hAnsi="Times New Roman" w:cs="Times New Roman"/>
            <w:sz w:val="24"/>
            <w:szCs w:val="24"/>
          </w:rPr>
          <w:t>пункта 3 части 1 статьи 3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Федерального закона от 17.07.2009 N 172-ФЗ "Об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экспертизе нормативных правовых актов и проектов нормативных правовых актов", в соответствии с Федеральным </w:t>
      </w:r>
      <w:hyperlink r:id="rId5" w:history="1">
        <w:r w:rsidRPr="00AE03A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от 25.12.2008 N 273-ФЗ "О противодействии коррупции", </w:t>
      </w:r>
      <w:hyperlink r:id="rId6" w:history="1">
        <w:r w:rsidRPr="00AE03A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Рязанской области от 28.12.2009 N 175-ОЗ "Об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экспертизе проектов нормативных правовых актов Рязанской области и нормативных правовых актов Рязанской области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", на основании </w:t>
      </w:r>
      <w:hyperlink r:id="rId7" w:history="1">
        <w:r w:rsidRPr="00AE03A8">
          <w:rPr>
            <w:rFonts w:ascii="Times New Roman" w:hAnsi="Times New Roman" w:cs="Times New Roman"/>
            <w:sz w:val="24"/>
            <w:szCs w:val="24"/>
          </w:rPr>
          <w:t>Устава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постановляю: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1. Утвердить Порядок и формы заключений по результатам проведения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муниципальных нормативных правовых актов и проектов муниципальных нормативных правовых актов, разрабатываемых Администрацией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(</w:t>
      </w:r>
      <w:hyperlink w:anchor="P34" w:history="1">
        <w:r w:rsidRPr="00AE03A8">
          <w:rPr>
            <w:rFonts w:ascii="Times New Roman" w:hAnsi="Times New Roman" w:cs="Times New Roman"/>
            <w:sz w:val="24"/>
            <w:szCs w:val="24"/>
          </w:rPr>
          <w:t>приложения N 1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09" w:history="1">
        <w:r w:rsidRPr="00AE03A8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46" w:history="1">
        <w:r w:rsidRPr="00AE03A8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Pr="00AE03A8">
        <w:rPr>
          <w:rFonts w:ascii="Times New Roman" w:hAnsi="Times New Roman" w:cs="Times New Roman"/>
          <w:sz w:val="24"/>
          <w:szCs w:val="24"/>
        </w:rPr>
        <w:t>).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 Начальнику юридического отдела администрации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обеспечить выполнение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муниципальных нормативных правовых актов и проектов муниципальных нормативных правовых актов.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3. Начальнику отдела АСУ администрации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опубликовать настоящее постановление на официальном сайте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Рыбновского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Глава района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В.В.ЗЮБА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муниципального образования -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Рязанской области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от 14 октября 2011 г. N 1450</w:t>
      </w: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4"/>
      <w:bookmarkEnd w:id="0"/>
      <w:r w:rsidRPr="00AE03A8">
        <w:rPr>
          <w:rFonts w:ascii="Times New Roman" w:hAnsi="Times New Roman" w:cs="Times New Roman"/>
          <w:sz w:val="24"/>
          <w:szCs w:val="24"/>
        </w:rPr>
        <w:t>ПОРЯДОК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ПРОВЕДЕНИЯ АНТИКОРРУПЦИОННОЙ ЭКСПЕРТИЗЫ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МУНИЦИПАЛЬНЫХ</w:t>
      </w:r>
      <w:proofErr w:type="gramEnd"/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НОРМАТИВНЫХ ПРАВОВЫХ АКТОВ И ПРОЕКТОВ МУНИЦИПАЛЬНЫХ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НОРМАТИВНЫХ ПРАВОВЫХ АКТОВ, РАЗРАБАТЫВАЕМЫХ АДМИНИСТРАЦИЕЙ</w:t>
      </w:r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МУНИЦИПАЛЬНОГО ОБРАЗОВАНИЯ - РЫБНОВСКИЙ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МУНИЦИПАЛЬНЫЙ</w:t>
      </w:r>
      <w:proofErr w:type="gramEnd"/>
    </w:p>
    <w:p w:rsidR="00AE03A8" w:rsidRPr="00AE03A8" w:rsidRDefault="00AE03A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РАЙОН РЯЗАНСКОЙ ОБЛАСТИ</w:t>
      </w: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1.1. Проведение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- одна из основных мер профилактики коррупции в администрации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(далее - муниципальный район) в целях, направленных на предотвращение появления, выявление и устранение коррупционных факторов,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коррупциогенности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норм в правовых актах и их проектах, противодействие коррупции.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1.2. Задачами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являются: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- выявление, описание, устранение коррупционных факторов, содержащихся в нормах правовых актов (проектах);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внесение предложений, рекомендаций, направленных на устранение коррупционных факторов из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норм правовых актов (проектов) либо ограничение их действия.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1.3. Предметом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являются правовые акты и их проекты, документы правового характера администрации муниципального района: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</w:t>
      </w:r>
      <w:hyperlink r:id="rId8" w:history="1">
        <w:r w:rsidRPr="00AE03A8">
          <w:rPr>
            <w:rFonts w:ascii="Times New Roman" w:hAnsi="Times New Roman" w:cs="Times New Roman"/>
            <w:sz w:val="24"/>
            <w:szCs w:val="24"/>
          </w:rPr>
          <w:t>Устав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муниципального района, решения Совета депутатов, постановления администрации, распоряжения администрации муниципального района;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- затрагивающие права и свободы человека и гражданина;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3A8">
        <w:rPr>
          <w:rFonts w:ascii="Times New Roman" w:hAnsi="Times New Roman" w:cs="Times New Roman"/>
          <w:sz w:val="24"/>
          <w:szCs w:val="24"/>
        </w:rPr>
        <w:t>- связанные с распределением бюджетных средств, предоставлением финансовой поддержки, списанием финансовых и материальных средств;</w:t>
      </w:r>
      <w:proofErr w:type="gramEnd"/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связанные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 с управлением (распоряжением) муниципальной собственностью;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связанные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 с размещением муниципального заказа (конкурсная документация и документация об аукционе, запрос котировок на поставку товаров, выполнение работ, оказание услуг);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- гражданско-правовые договоры, в том числе муниципальные контракты;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3A8">
        <w:rPr>
          <w:rFonts w:ascii="Times New Roman" w:hAnsi="Times New Roman" w:cs="Times New Roman"/>
          <w:sz w:val="24"/>
          <w:szCs w:val="24"/>
        </w:rPr>
        <w:t>- решения, постановления по вопросам создания, реорганизации, ликвидации муниципальных организаций, учреждений, унитарных предприятий, фондов, а также участия в их органах управления (наблюдательных советах, советах директоров, собраниях учредителей, других аналогичных коллегиальных органах);</w:t>
      </w:r>
      <w:proofErr w:type="gramEnd"/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доверенности, выдаваемые главой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6"/>
      <w:bookmarkEnd w:id="1"/>
      <w:r w:rsidRPr="00AE03A8">
        <w:rPr>
          <w:rFonts w:ascii="Times New Roman" w:hAnsi="Times New Roman" w:cs="Times New Roman"/>
          <w:sz w:val="24"/>
          <w:szCs w:val="24"/>
        </w:rPr>
        <w:t xml:space="preserve">1.4.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правового акта ненормативного характера (его проекта) проводится по поручению: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главы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заместителей главы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 Проведение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проводится в соответствии с настоящим Порядком по проведению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правовых актов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и их проектов.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2.1.1. По действующим правовым актам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осуществляется юридическим отделом администрации муниципального образования -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 по определению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коррупциогенности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нормативных актов в сроки, установленные по поручению лиц, указанных в </w:t>
      </w:r>
      <w:hyperlink w:anchor="P56" w:history="1">
        <w:r w:rsidRPr="00AE03A8">
          <w:rPr>
            <w:rFonts w:ascii="Times New Roman" w:hAnsi="Times New Roman" w:cs="Times New Roman"/>
            <w:sz w:val="24"/>
            <w:szCs w:val="24"/>
          </w:rPr>
          <w:t>пункте 1.4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настоящего Порядка, либо в плановом порядке.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2.1.2. По проектам правовых актов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проводится юридическим отделом администрации муниципального района при согласовании правовых актов.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2.1.3. По иным правовым актам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проводится инициатором (исполнителем) проекта правового акта либо по поручению лиц, указанных в </w:t>
      </w:r>
      <w:hyperlink w:anchor="P56" w:history="1">
        <w:r w:rsidRPr="00AE03A8">
          <w:rPr>
            <w:rFonts w:ascii="Times New Roman" w:hAnsi="Times New Roman" w:cs="Times New Roman"/>
            <w:sz w:val="24"/>
            <w:szCs w:val="24"/>
          </w:rPr>
          <w:t>пункте 1.4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2.2. Инициаторы (исполнители) проектов правовых актов в случаях самостоятельного проведения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при разработке ими правовых актов администрации муниципального района указывают о ее проведении.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2.3. Эксперт имеет право запрашивать у инициатора (исполнителя) проекта (правового акта) дополнительную информацию, необходимую для подготовки заключения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экспертизы, в этом случае инициатор (исполнитель) проекта (правового акта) не позднее двухдневного срока обязан дать мотивированный ответ на запрос эксперта.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2.4. Начальник юридического отдела обеспечивает деятельность экспертов при проведении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и осуществляет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 ее проведением в порядке исполнения своих должностных обязанностей.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2.5. Результаты проведения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оформляются экспертом.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2.6.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проектов правовых актов проводится в пределах сроков согласования, установленных инструкцией по делопроизводству.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2.7.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экспертиза отмененных или утративших силу правовых актов не проводится.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3. Участие граждан, общественных организаций</w:t>
      </w: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в проведении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правовых</w:t>
      </w:r>
      <w:proofErr w:type="gramEnd"/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актов муниципального района и их проектов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3.1. Граждане, общественные организации (далее - заявители) вправе обратиться к лицам, указанным в </w:t>
      </w:r>
      <w:hyperlink w:anchor="P56" w:history="1">
        <w:r w:rsidRPr="00AE03A8">
          <w:rPr>
            <w:rFonts w:ascii="Times New Roman" w:hAnsi="Times New Roman" w:cs="Times New Roman"/>
            <w:sz w:val="24"/>
            <w:szCs w:val="24"/>
          </w:rPr>
          <w:t>пункте 1.4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настоящего Порядка, с обращением о проведении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правового акта (его проекта) (далее - обращение).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В случае проведения заявителем самостоятельной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правового акта (проекта), указанного в обращении, к обращению заявителем прилагается заключение о результатах ее проведения.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9"/>
      <w:bookmarkEnd w:id="2"/>
      <w:r w:rsidRPr="00AE03A8">
        <w:rPr>
          <w:rFonts w:ascii="Times New Roman" w:hAnsi="Times New Roman" w:cs="Times New Roman"/>
          <w:sz w:val="24"/>
          <w:szCs w:val="24"/>
        </w:rPr>
        <w:t xml:space="preserve">3.2. Обращения заявителей рассматриваются в порядке и сроки, установленные Федеральным </w:t>
      </w:r>
      <w:hyperlink r:id="rId9" w:history="1">
        <w:r w:rsidRPr="00AE03A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от 02.05.2006 N 59-ФЗ "О порядке рассмотрения обращений граждан".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3.3. Заявителю в случае проведения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до его обращения к ответу прилагается копия заключения по результатам ранее проведенной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экспертизы, а также сообщаются результаты рассмотрения обращения в сроки согласно </w:t>
      </w:r>
      <w:hyperlink w:anchor="P79" w:history="1">
        <w:r w:rsidRPr="00AE03A8">
          <w:rPr>
            <w:rFonts w:ascii="Times New Roman" w:hAnsi="Times New Roman" w:cs="Times New Roman"/>
            <w:sz w:val="24"/>
            <w:szCs w:val="24"/>
          </w:rPr>
          <w:t>пункту 3.2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3.4. Заявитель в случае несогласия с результатами рассмотрения обращения вправе обжаловать ответ муниципального органа (должностного лица) в судебном порядке.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3.5. Юридические (независимо от форм собственности и организационно-правовых форм) и физические лица вправе проводить независимую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антикоррупционную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экспертизу в инициативном порядке за счет собственных сре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оответствии с федеральными </w:t>
      </w:r>
      <w:r w:rsidRPr="00AE03A8">
        <w:rPr>
          <w:rFonts w:ascii="Times New Roman" w:hAnsi="Times New Roman" w:cs="Times New Roman"/>
          <w:sz w:val="24"/>
          <w:szCs w:val="24"/>
        </w:rPr>
        <w:lastRenderedPageBreak/>
        <w:t>нормативными правовыми актами.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4. Заключительные положения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4.1. По результатам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правового акта (проекта) эксперт (комиссия) подготавливает заключение.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4.2. Заключение печатается в двух экземплярах, один из которых прилагается к правовому акту (проекту), второй хранится в органе, проводившем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антикоррупционную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экспертизу.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4.3. Заключение, содержащее выводы о наличии коррупционных факторов (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коррупциогенности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норм), подлежит обязательному рассмотрению и учету инициатором (исполнителем) проекта (правового акта) при дальнейшей работе над проектом (правовым актом).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В случае несогласия с выводами, заключениями, предложениями, рекомендациями, изложенными в заключении экспертом, инициатор (исполнитель) проекта (правового акта) обязан выразить свое мотивированное (аргументированное) мнение и согласовать с куратором вопрос:</w:t>
      </w:r>
      <w:proofErr w:type="gramEnd"/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либо о проведении дополнительной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(обсуждение выводов заключения рабочей группой в случае ее создания по данному вопросу) на предмет выявления коррупционных факторов;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- либо о направлении проекта (правового акта) в комиссию для рассмотрения вопроса на предмет выявления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коррупциогенности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норм, коррупционных факторов в данном проекте (правовом акте).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4.5. В случае выявления коррупционного фактора (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коррупциогенности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нормы) по результатам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 действующего правового акта инициатор (исполнитель) правового акта обязан подготовить соответствующий проект правового акта либо предложения, предусматривающие устранение выявленного коррупционного фактора, в срок не позднее 15 календарных дней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 заключения эксперта (комиссии).</w:t>
      </w: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главы администрации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муниципального образования -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Рязанской области</w:t>
      </w:r>
    </w:p>
    <w:p w:rsidR="00AE03A8" w:rsidRPr="00AE03A8" w:rsidRDefault="00AE03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от 14 октября 2011 г. N 1450</w:t>
      </w:r>
    </w:p>
    <w:p w:rsidR="00AE03A8" w:rsidRPr="00AE03A8" w:rsidRDefault="00AE03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(наименование администрации)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09"/>
      <w:bookmarkEnd w:id="3"/>
      <w:r w:rsidRPr="00AE03A8">
        <w:rPr>
          <w:rFonts w:ascii="Times New Roman" w:hAnsi="Times New Roman" w:cs="Times New Roman"/>
          <w:sz w:val="24"/>
          <w:szCs w:val="24"/>
        </w:rPr>
        <w:t xml:space="preserve">     Заключение по результатам проведения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экспертизы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3A8">
        <w:rPr>
          <w:rFonts w:ascii="Times New Roman" w:hAnsi="Times New Roman" w:cs="Times New Roman"/>
          <w:sz w:val="24"/>
          <w:szCs w:val="24"/>
        </w:rPr>
        <w:t xml:space="preserve">(постановление администрации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Рыбновского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муниципального района или проект</w:t>
      </w:r>
      <w:proofErr w:type="gramEnd"/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      постановления администрации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Рыбновского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муниципального района)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в  целях  выявления  в  нем  положений, способствующих созданию условий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проявления   коррупции,   начальником   юридического  отдела  администрации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муниципального  образования  - 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Рыбновский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 муниципальный  район 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Рязанской</w:t>
      </w:r>
      <w:proofErr w:type="gramEnd"/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области  в  соответствии  со  </w:t>
      </w:r>
      <w:hyperlink r:id="rId10" w:history="1">
        <w:r w:rsidRPr="00AE03A8">
          <w:rPr>
            <w:rFonts w:ascii="Times New Roman" w:hAnsi="Times New Roman" w:cs="Times New Roman"/>
            <w:sz w:val="24"/>
            <w:szCs w:val="24"/>
          </w:rPr>
          <w:t>статьей  6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 Федерального закона от 25.12.2008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N  273-ФЗ  "О  противодействии  коррупции" и </w:t>
      </w:r>
      <w:hyperlink r:id="rId11" w:history="1">
        <w:r w:rsidRPr="00AE03A8">
          <w:rPr>
            <w:rFonts w:ascii="Times New Roman" w:hAnsi="Times New Roman" w:cs="Times New Roman"/>
            <w:sz w:val="24"/>
            <w:szCs w:val="24"/>
          </w:rPr>
          <w:t>частью 4 статьи 3</w:t>
        </w:r>
      </w:hyperlink>
      <w:r w:rsidRPr="00AE03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Федерального</w:t>
      </w:r>
      <w:proofErr w:type="gramEnd"/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закона  от 17.07.2009 N 172-ФЗ "Об </w:t>
      </w:r>
      <w:proofErr w:type="spellStart"/>
      <w:r w:rsidRPr="00AE03A8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AE03A8">
        <w:rPr>
          <w:rFonts w:ascii="Times New Roman" w:hAnsi="Times New Roman" w:cs="Times New Roman"/>
          <w:sz w:val="24"/>
          <w:szCs w:val="24"/>
        </w:rPr>
        <w:t xml:space="preserve"> экспертизе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нормативных</w:t>
      </w:r>
      <w:proofErr w:type="gramEnd"/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правовых актов и проектов нормативных правовых актов" проведена экспертиза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   (постановление администрации или проект постановления администрации)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в  целях  выявления  в  нем  положений, способствующих созданию условий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проявления коррупции.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    В </w:t>
      </w:r>
      <w:proofErr w:type="gramStart"/>
      <w:r w:rsidRPr="00AE03A8">
        <w:rPr>
          <w:rFonts w:ascii="Times New Roman" w:hAnsi="Times New Roman" w:cs="Times New Roman"/>
          <w:sz w:val="24"/>
          <w:szCs w:val="24"/>
        </w:rPr>
        <w:t>представленном</w:t>
      </w:r>
      <w:proofErr w:type="gramEnd"/>
      <w:r w:rsidRPr="00AE03A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 xml:space="preserve">   (постановление администрации или проект постановления администрации)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не  выявлены  положения,  способствующие  созданию  условий  для проявления</w:t>
      </w:r>
    </w:p>
    <w:p w:rsidR="00AE03A8" w:rsidRPr="00AE03A8" w:rsidRDefault="00AE03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E03A8">
        <w:rPr>
          <w:rFonts w:ascii="Times New Roman" w:hAnsi="Times New Roman" w:cs="Times New Roman"/>
          <w:sz w:val="24"/>
          <w:szCs w:val="24"/>
        </w:rPr>
        <w:t>коррупции.</w:t>
      </w:r>
    </w:p>
    <w:p w:rsidR="00AE03A8" w:rsidRPr="00AE03A8" w:rsidRDefault="00AE03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</w:pPr>
    </w:p>
    <w:p w:rsidR="00AE03A8" w:rsidRPr="00AE03A8" w:rsidRDefault="00AE03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E03A8" w:rsidRPr="00AE03A8" w:rsidRDefault="00AE03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1F3EB9" w:rsidRPr="00AE03A8" w:rsidRDefault="001F3EB9" w:rsidP="00AE03A8">
      <w:pPr>
        <w:ind w:firstLine="0"/>
        <w:rPr>
          <w:rFonts w:ascii="Times New Roman" w:hAnsi="Times New Roman"/>
          <w:sz w:val="24"/>
          <w:szCs w:val="24"/>
          <w:lang w:val="en-US"/>
        </w:rPr>
      </w:pPr>
    </w:p>
    <w:sectPr w:rsidR="001F3EB9" w:rsidRPr="00AE03A8" w:rsidSect="00AE03A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ET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03A8"/>
    <w:rsid w:val="001F3EB9"/>
    <w:rsid w:val="00346050"/>
    <w:rsid w:val="004C411C"/>
    <w:rsid w:val="00995841"/>
    <w:rsid w:val="00AE03A8"/>
    <w:rsid w:val="00B527CC"/>
    <w:rsid w:val="00BA48FB"/>
    <w:rsid w:val="00BD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050"/>
    <w:rPr>
      <w:rFonts w:ascii="TimesET" w:hAnsi="TimesET"/>
    </w:rPr>
  </w:style>
  <w:style w:type="paragraph" w:styleId="1">
    <w:name w:val="heading 1"/>
    <w:basedOn w:val="a"/>
    <w:next w:val="a"/>
    <w:link w:val="10"/>
    <w:qFormat/>
    <w:rsid w:val="00346050"/>
    <w:pPr>
      <w:keepNext/>
      <w:spacing w:line="288" w:lineRule="auto"/>
      <w:jc w:val="center"/>
      <w:outlineLvl w:val="0"/>
    </w:pPr>
    <w:rPr>
      <w:rFonts w:ascii="Times New Roman" w:hAnsi="Times New Roman"/>
      <w:sz w:val="32"/>
    </w:rPr>
  </w:style>
  <w:style w:type="paragraph" w:styleId="2">
    <w:name w:val="heading 2"/>
    <w:basedOn w:val="a"/>
    <w:next w:val="a"/>
    <w:link w:val="20"/>
    <w:qFormat/>
    <w:rsid w:val="00346050"/>
    <w:pPr>
      <w:keepNext/>
      <w:ind w:left="1416" w:firstLine="708"/>
      <w:outlineLvl w:val="1"/>
    </w:pPr>
    <w:rPr>
      <w:b/>
      <w:bCs/>
      <w:spacing w:val="12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6050"/>
    <w:rPr>
      <w:sz w:val="32"/>
    </w:rPr>
  </w:style>
  <w:style w:type="character" w:customStyle="1" w:styleId="20">
    <w:name w:val="Заголовок 2 Знак"/>
    <w:basedOn w:val="a0"/>
    <w:link w:val="2"/>
    <w:rsid w:val="00346050"/>
    <w:rPr>
      <w:rFonts w:ascii="TimesET" w:hAnsi="TimesET"/>
      <w:b/>
      <w:bCs/>
      <w:spacing w:val="12"/>
      <w:sz w:val="40"/>
    </w:rPr>
  </w:style>
  <w:style w:type="paragraph" w:styleId="a3">
    <w:name w:val="caption"/>
    <w:basedOn w:val="a"/>
    <w:next w:val="a"/>
    <w:qFormat/>
    <w:rsid w:val="00346050"/>
    <w:pPr>
      <w:spacing w:line="288" w:lineRule="auto"/>
      <w:jc w:val="center"/>
    </w:pPr>
    <w:rPr>
      <w:rFonts w:ascii="Times New Roman" w:hAnsi="Times New Roman"/>
      <w:b/>
      <w:sz w:val="36"/>
    </w:rPr>
  </w:style>
  <w:style w:type="paragraph" w:styleId="a4">
    <w:name w:val="Title"/>
    <w:basedOn w:val="a"/>
    <w:link w:val="a5"/>
    <w:qFormat/>
    <w:rsid w:val="00346050"/>
    <w:pPr>
      <w:spacing w:line="288" w:lineRule="auto"/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sid w:val="00346050"/>
    <w:rPr>
      <w:sz w:val="28"/>
    </w:rPr>
  </w:style>
  <w:style w:type="character" w:styleId="a6">
    <w:name w:val="Strong"/>
    <w:qFormat/>
    <w:rsid w:val="00346050"/>
    <w:rPr>
      <w:b/>
      <w:bCs/>
    </w:rPr>
  </w:style>
  <w:style w:type="paragraph" w:customStyle="1" w:styleId="ConsPlusNormal">
    <w:name w:val="ConsPlusNormal"/>
    <w:rsid w:val="00AE03A8"/>
    <w:pPr>
      <w:widowControl w:val="0"/>
      <w:autoSpaceDE w:val="0"/>
      <w:autoSpaceDN w:val="0"/>
      <w:ind w:firstLine="0"/>
      <w:jc w:val="left"/>
    </w:pPr>
    <w:rPr>
      <w:rFonts w:ascii="TimesET" w:hAnsi="TimesET" w:cs="TimesET"/>
    </w:rPr>
  </w:style>
  <w:style w:type="paragraph" w:customStyle="1" w:styleId="ConsPlusNonformat">
    <w:name w:val="ConsPlusNonformat"/>
    <w:rsid w:val="00AE03A8"/>
    <w:pPr>
      <w:widowControl w:val="0"/>
      <w:autoSpaceDE w:val="0"/>
      <w:autoSpaceDN w:val="0"/>
      <w:ind w:firstLine="0"/>
      <w:jc w:val="left"/>
    </w:pPr>
    <w:rPr>
      <w:rFonts w:ascii="Courier New" w:hAnsi="Courier New" w:cs="Courier New"/>
    </w:rPr>
  </w:style>
  <w:style w:type="paragraph" w:customStyle="1" w:styleId="ConsPlusTitle">
    <w:name w:val="ConsPlusTitle"/>
    <w:rsid w:val="00AE03A8"/>
    <w:pPr>
      <w:widowControl w:val="0"/>
      <w:autoSpaceDE w:val="0"/>
      <w:autoSpaceDN w:val="0"/>
      <w:ind w:firstLine="0"/>
      <w:jc w:val="left"/>
    </w:pPr>
    <w:rPr>
      <w:rFonts w:ascii="TimesET" w:hAnsi="TimesET" w:cs="TimesET"/>
      <w:b/>
    </w:rPr>
  </w:style>
  <w:style w:type="paragraph" w:customStyle="1" w:styleId="ConsPlusTitlePage">
    <w:name w:val="ConsPlusTitlePage"/>
    <w:rsid w:val="00AE03A8"/>
    <w:pPr>
      <w:widowControl w:val="0"/>
      <w:autoSpaceDE w:val="0"/>
      <w:autoSpaceDN w:val="0"/>
      <w:ind w:firstLine="0"/>
      <w:jc w:val="left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20238211021710419DD28FC5D87CA89B42E17BE0A17DF91775116E4337333FB3C1SA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C20238211021710419DD28FC5D87CA89B42E17BE0A17DF91775116E4337333FB3C1SA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C20238211021710419DD28FC5D87CA89B42E17BE6A979FD1F7D4C644B6E3F3DB415BA8198B2AF92374233C9SFH" TargetMode="External"/><Relationship Id="rId11" Type="http://schemas.openxmlformats.org/officeDocument/2006/relationships/hyperlink" Target="consultantplus://offline/ref=1C20238211021710419DCC82D3B422A2994CBC72E9AF76AC4A2217391C67356AF35AE3C3DCBFAE91C3S5H" TargetMode="External"/><Relationship Id="rId5" Type="http://schemas.openxmlformats.org/officeDocument/2006/relationships/hyperlink" Target="consultantplus://offline/ref=1C20238211021710419DCC82D3B422A29941B670E3AE76AC4A2217391CC6S7H" TargetMode="External"/><Relationship Id="rId10" Type="http://schemas.openxmlformats.org/officeDocument/2006/relationships/hyperlink" Target="consultantplus://offline/ref=1C20238211021710419DCC82D3B422A29941B670E3AE76AC4A2217391C67356AF35AE3C3DCBFAE96C3S0H" TargetMode="External"/><Relationship Id="rId4" Type="http://schemas.openxmlformats.org/officeDocument/2006/relationships/hyperlink" Target="consultantplus://offline/ref=1C20238211021710419DCC82D3B422A2994CBC72E9AF76AC4A2217391C67356AF35AE3C3DCBFAE90C3S5H" TargetMode="External"/><Relationship Id="rId9" Type="http://schemas.openxmlformats.org/officeDocument/2006/relationships/hyperlink" Target="consultantplus://offline/ref=1C20238211021710419DCC82D3B422A29941B775E4A076AC4A2217391CC6S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1849</Words>
  <Characters>10542</Characters>
  <Application>Microsoft Office Word</Application>
  <DocSecurity>0</DocSecurity>
  <Lines>87</Lines>
  <Paragraphs>24</Paragraphs>
  <ScaleCrop>false</ScaleCrop>
  <Company>Microsoft</Company>
  <LinksUpToDate>false</LinksUpToDate>
  <CharactersWithSpaces>12367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2016-01-28T07:19:00Z</cp:lastPrinted>
  <dcterms:created xsi:type="dcterms:W3CDTF">2016-01-28T07:18:00Z</dcterms:created>
  <dcterms:modified xsi:type="dcterms:W3CDTF">2016-01-28T07:20:00Z</dcterms:modified>
</cp:coreProperties>
</file>