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0"/>
        <w:spacing w:line="276" w:lineRule="auto"/>
        <w:ind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</w:t>
      </w:r>
      <w:r>
        <w:rPr>
          <w:rFonts w:ascii="Times New Roman" w:hAnsi="Times New Roman"/>
        </w:rPr>
        <w:t>Согласовано</w:t>
      </w:r>
    </w:p>
    <w:p w14:paraId="02000000">
      <w:pPr>
        <w:widowControl w:val="0"/>
        <w:spacing w:line="276" w:lineRule="auto"/>
        <w:ind/>
        <w:rPr>
          <w:rFonts w:ascii="Times New Roman" w:hAnsi="Times New Roman"/>
        </w:rPr>
      </w:pPr>
      <w:r>
        <w:rPr>
          <w:rFonts w:ascii="Times New Roman" w:hAnsi="Times New Roman"/>
        </w:rPr>
        <w:t xml:space="preserve">Глава администрации </w:t>
      </w:r>
    </w:p>
    <w:p w14:paraId="03000000">
      <w:pPr>
        <w:widowControl w:val="0"/>
        <w:spacing w:line="276" w:lineRule="auto"/>
        <w:ind/>
        <w:rPr>
          <w:rFonts w:ascii="Times New Roman" w:hAnsi="Times New Roman"/>
        </w:rPr>
      </w:pPr>
      <w:r>
        <w:rPr>
          <w:rFonts w:ascii="Times New Roman" w:hAnsi="Times New Roman"/>
        </w:rPr>
        <w:t>Батуринского с/поселения</w:t>
      </w:r>
    </w:p>
    <w:p w14:paraId="04000000">
      <w:pPr>
        <w:widowControl w:val="0"/>
        <w:spacing w:line="276" w:lineRule="auto"/>
        <w:ind/>
        <w:rPr>
          <w:rFonts w:ascii="Times New Roman" w:hAnsi="Times New Roman"/>
        </w:rPr>
      </w:pPr>
      <w:r>
        <w:rPr>
          <w:rFonts w:ascii="Times New Roman" w:hAnsi="Times New Roman"/>
        </w:rPr>
        <w:t>_____________  (</w:t>
      </w:r>
      <w:r>
        <w:rPr>
          <w:rFonts w:ascii="Times New Roman" w:hAnsi="Times New Roman"/>
        </w:rPr>
        <w:t>А.П. Котягин   )</w:t>
      </w:r>
    </w:p>
    <w:p w14:paraId="05000000">
      <w:pPr>
        <w:widowControl w:val="0"/>
        <w:spacing w:line="276" w:lineRule="auto"/>
        <w:ind/>
        <w:jc w:val="center"/>
        <w:rPr>
          <w:rFonts w:ascii="Times New Roman" w:hAnsi="Times New Roman"/>
          <w:sz w:val="28"/>
        </w:rPr>
      </w:pPr>
    </w:p>
    <w:p w14:paraId="06000000">
      <w:pPr>
        <w:widowControl w:val="0"/>
        <w:spacing w:line="276" w:lineRule="auto"/>
        <w:ind/>
        <w:rPr>
          <w:rFonts w:ascii="Times New Roman" w:hAnsi="Times New Roman"/>
        </w:rPr>
      </w:pPr>
    </w:p>
    <w:p w14:paraId="07000000">
      <w:pPr>
        <w:widowControl w:val="0"/>
        <w:spacing w:line="276" w:lineRule="auto"/>
        <w:ind/>
        <w:rPr>
          <w:rFonts w:ascii="Cambria Math" w:hAnsi="Cambria Math"/>
          <w:sz w:val="28"/>
        </w:rPr>
      </w:pPr>
    </w:p>
    <w:p w14:paraId="08000000">
      <w:pPr>
        <w:widowControl w:val="0"/>
        <w:spacing w:line="276" w:lineRule="auto"/>
        <w:ind/>
        <w:jc w:val="center"/>
        <w:rPr>
          <w:rFonts w:ascii="Cambria Math" w:hAnsi="Cambria Math"/>
          <w:b w:val="1"/>
          <w:sz w:val="28"/>
        </w:rPr>
      </w:pPr>
      <w:r>
        <w:rPr>
          <w:rFonts w:ascii="Cambria Math" w:hAnsi="Cambria Math"/>
          <w:b w:val="1"/>
          <w:sz w:val="28"/>
        </w:rPr>
        <w:t>План мероприятий</w:t>
      </w:r>
    </w:p>
    <w:p w14:paraId="09000000">
      <w:pPr>
        <w:widowControl w:val="0"/>
        <w:spacing w:line="276" w:lineRule="auto"/>
        <w:ind/>
        <w:jc w:val="center"/>
        <w:rPr>
          <w:rFonts w:ascii="Cambria Math" w:hAnsi="Cambria Math"/>
          <w:b w:val="1"/>
          <w:sz w:val="28"/>
        </w:rPr>
      </w:pPr>
      <w:r>
        <w:rPr>
          <w:rFonts w:ascii="Cambria Math" w:hAnsi="Cambria Math"/>
          <w:b w:val="1"/>
          <w:sz w:val="28"/>
        </w:rPr>
        <w:t xml:space="preserve">Филиала Житовский СДК </w:t>
      </w:r>
    </w:p>
    <w:p w14:paraId="0A000000">
      <w:pPr>
        <w:widowControl w:val="0"/>
        <w:spacing w:line="276" w:lineRule="auto"/>
        <w:ind/>
        <w:jc w:val="center"/>
        <w:rPr>
          <w:rFonts w:ascii="Cambria Math" w:hAnsi="Cambria Math"/>
          <w:b w:val="1"/>
          <w:sz w:val="28"/>
        </w:rPr>
      </w:pPr>
      <w:r>
        <w:rPr>
          <w:rFonts w:ascii="Cambria Math" w:hAnsi="Cambria Math"/>
          <w:b w:val="1"/>
          <w:sz w:val="28"/>
        </w:rPr>
        <w:t>на  Июнь 2022 года</w:t>
      </w:r>
    </w:p>
    <w:p w14:paraId="0B000000">
      <w:pPr>
        <w:widowControl w:val="0"/>
        <w:spacing w:line="276" w:lineRule="auto"/>
        <w:ind/>
        <w:jc w:val="center"/>
        <w:rPr>
          <w:rFonts w:ascii="Cambria Math" w:hAnsi="Cambria Math"/>
          <w:b w:val="0"/>
          <w:sz w:val="28"/>
        </w:rPr>
      </w:pPr>
    </w:p>
    <w:p w14:paraId="0C000000">
      <w:pPr>
        <w:widowControl w:val="0"/>
        <w:spacing w:line="276" w:lineRule="auto"/>
        <w:ind/>
        <w:jc w:val="center"/>
        <w:rPr>
          <w:rFonts w:ascii="Cambria Math" w:hAnsi="Cambria Math"/>
          <w:b w:val="0"/>
          <w:sz w:val="28"/>
        </w:rPr>
      </w:pPr>
    </w:p>
    <w:tbl>
      <w:tblPr>
        <w:tblStyle w:val="Style_1"/>
        <w:tblInd w:type="dxa" w:w="216"/>
        <w:tblLayout w:type="fixed"/>
        <w:tblCellMar>
          <w:top w:type="dxa" w:w="0"/>
          <w:bottom w:type="dxa" w:w="0"/>
        </w:tblCellMar>
      </w:tblPr>
      <w:tblGrid>
        <w:gridCol w:w="973"/>
        <w:gridCol w:w="3402"/>
        <w:gridCol w:w="1843"/>
        <w:gridCol w:w="1789"/>
        <w:gridCol w:w="1985"/>
      </w:tblGrid>
      <w:tr>
        <w:trPr>
          <w:trHeight w:hRule="atLeast" w:val="1"/>
        </w:trPr>
        <w:tc>
          <w:tcPr>
            <w:tcW w:type="dxa" w:w="973"/>
            <w:tcBorders>
              <w:top w:color="000000" w:sz="3" w:val="single"/>
              <w:left w:color="000000" w:sz="3" w:val="single"/>
              <w:bottom w:color="000000" w:sz="3" w:val="single"/>
              <w:right w:color="000000" w:sz="3" w:val="single"/>
            </w:tcBorders>
            <w:shd w:fill="FFFFFF" w:val="clear"/>
            <w:tcMar>
              <w:top w:type="dxa" w:w="0"/>
              <w:bottom w:type="dxa" w:w="0"/>
            </w:tcMar>
          </w:tcPr>
          <w:p w14:paraId="0D000000">
            <w:pPr>
              <w:widowControl w:val="0"/>
              <w:spacing w:line="240" w:lineRule="auto"/>
              <w:ind/>
              <w:rPr>
                <w:rFonts w:ascii="Cambria Math" w:hAnsi="Cambria Math"/>
                <w:b w:val="0"/>
                <w:sz w:val="28"/>
              </w:rPr>
            </w:pPr>
            <w:r>
              <w:rPr>
                <w:rFonts w:ascii="Cambria Math" w:hAnsi="Cambria Math"/>
                <w:b w:val="1"/>
                <w:sz w:val="28"/>
              </w:rPr>
              <w:t>№</w:t>
            </w:r>
            <w:r>
              <w:rPr>
                <w:rFonts w:ascii="Cambria Math" w:hAnsi="Cambria Math"/>
                <w:b w:val="1"/>
                <w:sz w:val="28"/>
              </w:rPr>
              <w:t xml:space="preserve"> </w:t>
            </w:r>
            <w:r>
              <w:rPr>
                <w:rFonts w:ascii="Cambria Math" w:hAnsi="Cambria Math"/>
                <w:b w:val="1"/>
                <w:sz w:val="28"/>
              </w:rPr>
              <w:t>п\п</w:t>
            </w:r>
          </w:p>
        </w:tc>
        <w:tc>
          <w:tcPr>
            <w:tcW w:type="dxa" w:w="3402"/>
            <w:tcBorders>
              <w:top w:color="000000" w:sz="3" w:val="single"/>
              <w:left w:color="000000" w:sz="3" w:val="single"/>
              <w:bottom w:color="000000" w:sz="3" w:val="single"/>
              <w:right w:color="000000" w:sz="3" w:val="single"/>
            </w:tcBorders>
            <w:shd w:fill="FFFFFF" w:val="clear"/>
            <w:tcMar>
              <w:top w:type="dxa" w:w="0"/>
              <w:bottom w:type="dxa" w:w="0"/>
            </w:tcMar>
          </w:tcPr>
          <w:p w14:paraId="0E000000">
            <w:pPr>
              <w:widowControl w:val="0"/>
              <w:spacing w:line="240" w:lineRule="auto"/>
              <w:ind w:hanging="34" w:left="34"/>
              <w:jc w:val="center"/>
              <w:rPr>
                <w:rFonts w:ascii="Cambria Math" w:hAnsi="Cambria Math"/>
                <w:b w:val="1"/>
                <w:sz w:val="28"/>
              </w:rPr>
            </w:pPr>
            <w:r>
              <w:rPr>
                <w:rFonts w:ascii="Cambria Math" w:hAnsi="Cambria Math"/>
                <w:b w:val="1"/>
                <w:sz w:val="28"/>
              </w:rPr>
              <w:t>Название мероприятия,</w:t>
            </w:r>
          </w:p>
          <w:p w14:paraId="0F000000">
            <w:pPr>
              <w:widowControl w:val="0"/>
              <w:spacing w:line="240" w:lineRule="auto"/>
              <w:ind w:hanging="34" w:left="34"/>
              <w:jc w:val="center"/>
              <w:rPr>
                <w:rFonts w:ascii="Cambria Math" w:hAnsi="Cambria Math"/>
                <w:b w:val="0"/>
                <w:sz w:val="28"/>
              </w:rPr>
            </w:pPr>
            <w:r>
              <w:rPr>
                <w:rFonts w:ascii="Cambria Math" w:hAnsi="Cambria Math"/>
                <w:b w:val="1"/>
                <w:sz w:val="28"/>
              </w:rPr>
              <w:t>форма проведения</w:t>
            </w:r>
          </w:p>
        </w:tc>
        <w:tc>
          <w:tcPr>
            <w:tcW w:type="dxa" w:w="1843"/>
            <w:tcBorders>
              <w:top w:color="000000" w:sz="3" w:val="single"/>
              <w:left w:color="000000" w:sz="3" w:val="single"/>
              <w:bottom w:color="000000" w:sz="3" w:val="single"/>
              <w:right w:color="000000" w:sz="3" w:val="single"/>
            </w:tcBorders>
            <w:shd w:fill="FFFFFF" w:val="clear"/>
            <w:tcMar>
              <w:top w:type="dxa" w:w="0"/>
              <w:bottom w:type="dxa" w:w="0"/>
            </w:tcMar>
          </w:tcPr>
          <w:p w14:paraId="10000000">
            <w:pPr>
              <w:widowControl w:val="0"/>
              <w:spacing w:line="240" w:lineRule="auto"/>
              <w:ind/>
              <w:jc w:val="center"/>
              <w:rPr>
                <w:rFonts w:ascii="Cambria Math" w:hAnsi="Cambria Math"/>
                <w:b w:val="0"/>
                <w:sz w:val="28"/>
              </w:rPr>
            </w:pPr>
            <w:r>
              <w:rPr>
                <w:rFonts w:ascii="Cambria Math" w:hAnsi="Cambria Math"/>
                <w:b w:val="1"/>
                <w:sz w:val="28"/>
              </w:rPr>
              <w:t xml:space="preserve">Дата (без года) и время проведения </w:t>
            </w:r>
          </w:p>
        </w:tc>
        <w:tc>
          <w:tcPr>
            <w:tcW w:type="dxa" w:w="1789"/>
            <w:tcBorders>
              <w:top w:color="000000" w:sz="3" w:val="single"/>
              <w:left w:color="000000" w:sz="3" w:val="single"/>
              <w:bottom w:color="000000" w:sz="3" w:val="single"/>
              <w:right w:color="000000" w:sz="3" w:val="single"/>
            </w:tcBorders>
            <w:shd w:fill="FFFFFF" w:val="clear"/>
            <w:tcMar>
              <w:top w:type="dxa" w:w="0"/>
              <w:bottom w:type="dxa" w:w="0"/>
            </w:tcMar>
          </w:tcPr>
          <w:p w14:paraId="11000000">
            <w:pPr>
              <w:widowControl w:val="0"/>
              <w:spacing w:line="240" w:lineRule="auto"/>
              <w:ind/>
              <w:jc w:val="center"/>
              <w:rPr>
                <w:rFonts w:ascii="Cambria Math" w:hAnsi="Cambria Math"/>
                <w:b w:val="1"/>
                <w:sz w:val="28"/>
              </w:rPr>
            </w:pPr>
            <w:r>
              <w:rPr>
                <w:rFonts w:ascii="Cambria Math" w:hAnsi="Cambria Math"/>
                <w:b w:val="1"/>
                <w:sz w:val="28"/>
              </w:rPr>
              <w:t>Место проведения</w:t>
            </w:r>
          </w:p>
          <w:p w14:paraId="12000000">
            <w:pPr>
              <w:widowControl w:val="0"/>
              <w:spacing w:line="240" w:lineRule="auto"/>
              <w:ind/>
              <w:jc w:val="center"/>
              <w:rPr>
                <w:rFonts w:ascii="Cambria Math" w:hAnsi="Cambria Math"/>
                <w:b w:val="0"/>
                <w:sz w:val="28"/>
              </w:rPr>
            </w:pPr>
          </w:p>
        </w:tc>
        <w:tc>
          <w:tcPr>
            <w:tcW w:type="dxa" w:w="1985"/>
            <w:tcBorders>
              <w:top w:color="000000" w:sz="3" w:val="single"/>
              <w:left w:color="000000" w:sz="3" w:val="single"/>
              <w:bottom w:color="000000" w:sz="3" w:val="single"/>
              <w:right w:color="000000" w:sz="3" w:val="single"/>
            </w:tcBorders>
            <w:shd w:fill="FFFFFF" w:val="clear"/>
            <w:tcMar>
              <w:top w:type="dxa" w:w="0"/>
              <w:bottom w:type="dxa" w:w="0"/>
            </w:tcMar>
          </w:tcPr>
          <w:p w14:paraId="13000000">
            <w:pPr>
              <w:widowControl w:val="0"/>
              <w:spacing w:line="240" w:lineRule="auto"/>
              <w:ind/>
              <w:jc w:val="center"/>
              <w:rPr>
                <w:rFonts w:ascii="Cambria Math" w:hAnsi="Cambria Math"/>
                <w:b w:val="0"/>
                <w:sz w:val="28"/>
              </w:rPr>
            </w:pPr>
            <w:r>
              <w:rPr>
                <w:rFonts w:ascii="Cambria Math" w:hAnsi="Cambria Math"/>
                <w:b w:val="1"/>
                <w:sz w:val="28"/>
              </w:rPr>
              <w:t>Целевая аудитория и предполагаемое кол-во посетителей</w:t>
            </w:r>
          </w:p>
        </w:tc>
      </w:tr>
      <w:tr>
        <w:trPr>
          <w:trHeight w:hRule="atLeast" w:val="1"/>
        </w:trPr>
        <w:tc>
          <w:tcPr>
            <w:tcW w:type="dxa" w:w="973"/>
            <w:tcBorders>
              <w:top w:color="000000" w:sz="3" w:val="single"/>
              <w:left w:color="000000" w:sz="3" w:val="single"/>
              <w:bottom w:color="000000" w:sz="3" w:val="single"/>
              <w:right w:color="000000" w:sz="3" w:val="single"/>
            </w:tcBorders>
            <w:shd w:fill="FFFFFF" w:val="clear"/>
            <w:tcMar>
              <w:top w:type="dxa" w:w="0"/>
              <w:bottom w:type="dxa" w:w="0"/>
            </w:tcMar>
          </w:tcPr>
          <w:p w14:paraId="14000000">
            <w:pPr>
              <w:widowControl w:val="0"/>
              <w:spacing w:line="240" w:lineRule="auto"/>
              <w:ind/>
              <w:rPr>
                <w:rFonts w:ascii="Cambria Math" w:hAnsi="Cambria Math"/>
                <w:b w:val="0"/>
                <w:sz w:val="28"/>
              </w:rPr>
            </w:pPr>
            <w:r>
              <w:rPr>
                <w:rFonts w:ascii="Cambria Math" w:hAnsi="Cambria Math"/>
                <w:b w:val="0"/>
                <w:sz w:val="28"/>
              </w:rPr>
              <w:t xml:space="preserve">1 </w:t>
            </w:r>
            <w:r>
              <w:rPr>
                <w:rFonts w:ascii="Cambria Math" w:hAnsi="Cambria Math"/>
                <w:b w:val="0"/>
                <w:sz w:val="28"/>
              </w:rPr>
              <w:t>к.д.</w:t>
            </w:r>
          </w:p>
        </w:tc>
        <w:tc>
          <w:tcPr>
            <w:tcW w:type="dxa" w:w="3402"/>
            <w:tcBorders>
              <w:top w:color="000000" w:sz="3" w:val="single"/>
              <w:left w:color="000000" w:sz="3" w:val="single"/>
              <w:bottom w:color="000000" w:sz="3" w:val="single"/>
              <w:right w:color="000000" w:sz="3" w:val="single"/>
            </w:tcBorders>
            <w:shd w:fill="FFFFFF" w:val="clear"/>
            <w:tcMar>
              <w:top w:type="dxa" w:w="0"/>
              <w:bottom w:type="dxa" w:w="0"/>
            </w:tcMar>
          </w:tcPr>
          <w:p w14:paraId="15000000">
            <w:pPr>
              <w:rPr>
                <w:rFonts w:ascii="Cambria Math" w:hAnsi="Cambria Math"/>
                <w:sz w:val="28"/>
              </w:rPr>
            </w:pPr>
            <w:r>
              <w:rPr>
                <w:rFonts w:ascii="Cambria Math" w:hAnsi="Cambria Math"/>
                <w:sz w:val="28"/>
              </w:rPr>
              <w:t xml:space="preserve">«Дети – цветы жизни» развлекательно – игровая программа </w:t>
            </w:r>
          </w:p>
        </w:tc>
        <w:tc>
          <w:tcPr>
            <w:tcW w:type="dxa" w:w="1843"/>
            <w:tcBorders>
              <w:top w:color="000000" w:sz="3" w:val="single"/>
              <w:left w:color="000000" w:sz="3" w:val="single"/>
              <w:bottom w:color="000000" w:sz="3" w:val="single"/>
              <w:right w:color="000000" w:sz="3" w:val="single"/>
            </w:tcBorders>
            <w:shd w:fill="FFFFFF" w:val="clear"/>
            <w:tcMar>
              <w:top w:type="dxa" w:w="0"/>
              <w:bottom w:type="dxa" w:w="0"/>
            </w:tcMar>
          </w:tcPr>
          <w:p w14:paraId="16000000">
            <w:pPr>
              <w:rPr>
                <w:rFonts w:ascii="Cambria Math" w:hAnsi="Cambria Math"/>
                <w:sz w:val="28"/>
              </w:rPr>
            </w:pPr>
            <w:r>
              <w:rPr>
                <w:rFonts w:ascii="Cambria Math" w:hAnsi="Cambria Math"/>
                <w:sz w:val="28"/>
              </w:rPr>
              <w:t>01.06 в 12-00</w:t>
            </w:r>
          </w:p>
        </w:tc>
        <w:tc>
          <w:tcPr>
            <w:tcW w:type="dxa" w:w="1789"/>
            <w:tcBorders>
              <w:top w:color="000000" w:sz="3" w:val="single"/>
              <w:left w:color="000000" w:sz="3" w:val="single"/>
              <w:bottom w:color="000000" w:sz="3" w:val="single"/>
              <w:right w:color="000000" w:sz="3" w:val="single"/>
            </w:tcBorders>
            <w:shd w:fill="FFFFFF" w:val="clear"/>
            <w:tcMar>
              <w:top w:type="dxa" w:w="0"/>
              <w:bottom w:type="dxa" w:w="0"/>
            </w:tcMar>
          </w:tcPr>
          <w:p w14:paraId="17000000">
            <w:pPr>
              <w:widowControl w:val="0"/>
              <w:spacing w:line="240" w:lineRule="auto"/>
              <w:ind/>
              <w:rPr>
                <w:rFonts w:ascii="Cambria Math" w:hAnsi="Cambria Math"/>
                <w:b w:val="0"/>
                <w:sz w:val="28"/>
              </w:rPr>
            </w:pPr>
            <w:r>
              <w:rPr>
                <w:rFonts w:ascii="Cambria Math" w:hAnsi="Cambria Math"/>
                <w:b w:val="0"/>
                <w:sz w:val="28"/>
              </w:rPr>
              <w:t>детская игровая площадка</w:t>
            </w:r>
          </w:p>
        </w:tc>
        <w:tc>
          <w:tcPr>
            <w:tcW w:type="dxa" w:w="1985"/>
            <w:tcBorders>
              <w:top w:color="000000" w:sz="3" w:val="single"/>
              <w:left w:color="000000" w:sz="3" w:val="single"/>
              <w:bottom w:color="000000" w:sz="3" w:val="single"/>
              <w:right w:color="000000" w:sz="3" w:val="single"/>
            </w:tcBorders>
            <w:shd w:fill="FFFFFF" w:val="clear"/>
            <w:tcMar>
              <w:top w:type="dxa" w:w="0"/>
              <w:bottom w:type="dxa" w:w="0"/>
            </w:tcMar>
          </w:tcPr>
          <w:p w14:paraId="18000000">
            <w:pPr>
              <w:widowControl w:val="0"/>
              <w:spacing w:line="240" w:lineRule="auto"/>
              <w:ind/>
              <w:jc w:val="center"/>
              <w:rPr>
                <w:rFonts w:ascii="Cambria Math" w:hAnsi="Cambria Math"/>
                <w:b w:val="0"/>
                <w:sz w:val="28"/>
              </w:rPr>
            </w:pPr>
            <w:r>
              <w:rPr>
                <w:rFonts w:ascii="Cambria Math" w:hAnsi="Cambria Math"/>
                <w:b w:val="0"/>
                <w:sz w:val="28"/>
              </w:rPr>
              <w:t>40</w:t>
            </w:r>
            <w:r>
              <w:rPr>
                <w:rFonts w:ascii="Cambria Math" w:hAnsi="Cambria Math"/>
                <w:b w:val="0"/>
                <w:sz w:val="28"/>
              </w:rPr>
              <w:t xml:space="preserve"> дети</w:t>
            </w:r>
          </w:p>
        </w:tc>
      </w:tr>
      <w:tr>
        <w:trPr>
          <w:trHeight w:hRule="atLeast" w:val="1"/>
        </w:trPr>
        <w:tc>
          <w:tcPr>
            <w:tcW w:type="dxa" w:w="973"/>
            <w:tcBorders>
              <w:top w:color="000000" w:sz="3" w:val="single"/>
              <w:left w:color="000000" w:sz="3" w:val="single"/>
              <w:bottom w:color="000000" w:sz="3" w:val="single"/>
              <w:right w:color="000000" w:sz="3" w:val="single"/>
            </w:tcBorders>
            <w:shd w:fill="FFFFFF" w:val="clear"/>
            <w:tcMar>
              <w:top w:type="dxa" w:w="0"/>
              <w:bottom w:type="dxa" w:w="0"/>
            </w:tcMar>
          </w:tcPr>
          <w:p w14:paraId="19000000">
            <w:pPr>
              <w:widowControl w:val="0"/>
              <w:spacing w:line="240" w:lineRule="auto"/>
              <w:ind/>
              <w:rPr>
                <w:rFonts w:ascii="Cambria Math" w:hAnsi="Cambria Math"/>
                <w:b w:val="0"/>
                <w:sz w:val="28"/>
              </w:rPr>
            </w:pPr>
            <w:r>
              <w:rPr>
                <w:rFonts w:ascii="Cambria Math" w:hAnsi="Cambria Math"/>
                <w:b w:val="0"/>
                <w:sz w:val="28"/>
              </w:rPr>
              <w:t xml:space="preserve">2 </w:t>
            </w:r>
            <w:r>
              <w:rPr>
                <w:rFonts w:ascii="Cambria Math" w:hAnsi="Cambria Math"/>
                <w:b w:val="0"/>
                <w:sz w:val="28"/>
              </w:rPr>
              <w:t>и.п.</w:t>
            </w:r>
          </w:p>
        </w:tc>
        <w:tc>
          <w:tcPr>
            <w:tcW w:type="dxa" w:w="3402"/>
            <w:tcBorders>
              <w:top w:color="000000" w:sz="3" w:val="single"/>
              <w:left w:color="000000" w:sz="3" w:val="single"/>
              <w:bottom w:color="000000" w:sz="3" w:val="single"/>
              <w:right w:color="000000" w:sz="3" w:val="single"/>
            </w:tcBorders>
            <w:shd w:fill="FFFFFF" w:val="clear"/>
            <w:tcMar>
              <w:top w:type="dxa" w:w="0"/>
              <w:bottom w:type="dxa" w:w="0"/>
            </w:tcMar>
          </w:tcPr>
          <w:p w14:paraId="1A000000">
            <w:pPr>
              <w:spacing w:after="0" w:before="0"/>
              <w:ind w:firstLine="0" w:left="0" w:right="0"/>
              <w:jc w:val="left"/>
              <w:rPr>
                <w:rFonts w:ascii="Cambria Math" w:hAnsi="Cambria Math"/>
                <w:color w:val="000000"/>
                <w:spacing w:val="0"/>
                <w:sz w:val="28"/>
              </w:rPr>
            </w:pPr>
            <w:r>
              <w:rPr>
                <w:rFonts w:ascii="Cambria Math" w:hAnsi="Cambria Math"/>
                <w:color w:val="000000"/>
                <w:spacing w:val="0"/>
                <w:sz w:val="28"/>
              </w:rPr>
              <w:t>«</w:t>
            </w:r>
            <w:r>
              <w:rPr>
                <w:rFonts w:ascii="Cambria Math" w:hAnsi="Cambria Math"/>
                <w:color w:val="000000"/>
                <w:spacing w:val="0"/>
                <w:sz w:val="28"/>
              </w:rPr>
              <w:t>Жизнь дана на добрые дела</w:t>
            </w:r>
            <w:r>
              <w:rPr>
                <w:rFonts w:ascii="Cambria Math" w:hAnsi="Cambria Math"/>
                <w:color w:val="000000"/>
                <w:spacing w:val="0"/>
                <w:sz w:val="28"/>
              </w:rPr>
              <w:t xml:space="preserve">» </w:t>
            </w:r>
            <w:r>
              <w:rPr>
                <w:rFonts w:ascii="Cambria Math" w:hAnsi="Cambria Math"/>
                <w:color w:val="000000"/>
                <w:spacing w:val="0"/>
                <w:sz w:val="28"/>
              </w:rPr>
              <w:t>диспут</w:t>
            </w:r>
          </w:p>
          <w:p w14:paraId="1B000000">
            <w:pPr>
              <w:widowControl w:val="0"/>
              <w:spacing w:line="240" w:lineRule="auto"/>
              <w:ind/>
              <w:rPr>
                <w:rFonts w:ascii="Cambria Math" w:hAnsi="Cambria Math"/>
                <w:b w:val="0"/>
                <w:sz w:val="28"/>
              </w:rPr>
            </w:pPr>
          </w:p>
        </w:tc>
        <w:tc>
          <w:tcPr>
            <w:tcW w:type="dxa" w:w="1843"/>
            <w:tcBorders>
              <w:top w:color="000000" w:sz="3" w:val="single"/>
              <w:left w:color="000000" w:sz="3" w:val="single"/>
              <w:bottom w:color="000000" w:sz="3" w:val="single"/>
              <w:right w:color="000000" w:sz="3" w:val="single"/>
            </w:tcBorders>
            <w:shd w:fill="FFFFFF" w:val="clear"/>
            <w:tcMar>
              <w:top w:type="dxa" w:w="0"/>
              <w:bottom w:type="dxa" w:w="0"/>
            </w:tcMar>
          </w:tcPr>
          <w:p w14:paraId="1C000000">
            <w:pPr>
              <w:widowControl w:val="0"/>
              <w:spacing w:line="240" w:lineRule="auto"/>
              <w:ind/>
              <w:rPr>
                <w:rFonts w:ascii="Cambria Math" w:hAnsi="Cambria Math"/>
                <w:b w:val="0"/>
                <w:sz w:val="28"/>
              </w:rPr>
            </w:pPr>
            <w:r>
              <w:rPr>
                <w:rFonts w:ascii="Cambria Math" w:hAnsi="Cambria Math"/>
                <w:b w:val="0"/>
                <w:sz w:val="28"/>
              </w:rPr>
              <w:t>0</w:t>
            </w:r>
            <w:r>
              <w:rPr>
                <w:rFonts w:ascii="Cambria Math" w:hAnsi="Cambria Math"/>
                <w:b w:val="0"/>
                <w:sz w:val="28"/>
              </w:rPr>
              <w:t>2.06 в 16-00</w:t>
            </w:r>
          </w:p>
        </w:tc>
        <w:tc>
          <w:tcPr>
            <w:tcW w:type="dxa" w:w="1789"/>
            <w:tcBorders>
              <w:top w:color="000000" w:sz="3" w:val="single"/>
              <w:left w:color="000000" w:sz="3" w:val="single"/>
              <w:bottom w:color="000000" w:sz="3" w:val="single"/>
              <w:right w:color="000000" w:sz="3" w:val="single"/>
            </w:tcBorders>
            <w:shd w:fill="FFFFFF" w:val="clear"/>
            <w:tcMar>
              <w:top w:type="dxa" w:w="0"/>
              <w:bottom w:type="dxa" w:w="0"/>
            </w:tcMar>
          </w:tcPr>
          <w:p w14:paraId="1D000000">
            <w:pPr>
              <w:widowControl w:val="0"/>
              <w:spacing w:line="240" w:lineRule="auto"/>
              <w:ind/>
              <w:rPr>
                <w:rFonts w:ascii="Cambria Math" w:hAnsi="Cambria Math"/>
                <w:b w:val="0"/>
                <w:sz w:val="28"/>
              </w:rPr>
            </w:pPr>
            <w:r>
              <w:rPr>
                <w:rFonts w:ascii="Cambria Math" w:hAnsi="Cambria Math"/>
                <w:b w:val="0"/>
                <w:sz w:val="28"/>
              </w:rPr>
              <w:t>СДК</w:t>
            </w:r>
          </w:p>
        </w:tc>
        <w:tc>
          <w:tcPr>
            <w:tcW w:type="dxa" w:w="1985"/>
            <w:tcBorders>
              <w:top w:color="000000" w:sz="3" w:val="single"/>
              <w:left w:color="000000" w:sz="3" w:val="single"/>
              <w:bottom w:color="000000" w:sz="3" w:val="single"/>
              <w:right w:color="000000" w:sz="3" w:val="single"/>
            </w:tcBorders>
            <w:shd w:fill="FFFFFF" w:val="clear"/>
            <w:tcMar>
              <w:top w:type="dxa" w:w="0"/>
              <w:bottom w:type="dxa" w:w="0"/>
            </w:tcMar>
          </w:tcPr>
          <w:p w14:paraId="1E000000">
            <w:pPr>
              <w:widowControl w:val="0"/>
              <w:spacing w:line="240" w:lineRule="auto"/>
              <w:ind/>
              <w:rPr>
                <w:rFonts w:ascii="Cambria Math" w:hAnsi="Cambria Math"/>
                <w:b w:val="0"/>
                <w:sz w:val="28"/>
              </w:rPr>
            </w:pPr>
            <w:r>
              <w:rPr>
                <w:rFonts w:ascii="Cambria Math" w:hAnsi="Cambria Math"/>
                <w:b w:val="0"/>
                <w:sz w:val="28"/>
              </w:rPr>
              <w:t xml:space="preserve">10 </w:t>
            </w:r>
            <w:r>
              <w:rPr>
                <w:rFonts w:ascii="Cambria Math" w:hAnsi="Cambria Math"/>
                <w:b w:val="0"/>
                <w:sz w:val="28"/>
              </w:rPr>
              <w:t>дети</w:t>
            </w:r>
          </w:p>
        </w:tc>
      </w:tr>
      <w:tr>
        <w:trPr>
          <w:trHeight w:hRule="atLeast" w:val="1"/>
        </w:trPr>
        <w:tc>
          <w:tcPr>
            <w:tcW w:type="dxa" w:w="973"/>
            <w:tcBorders>
              <w:top w:color="000000" w:sz="3" w:val="single"/>
              <w:left w:color="000000" w:sz="3" w:val="single"/>
              <w:bottom w:color="000000" w:sz="3" w:val="single"/>
              <w:right w:color="000000" w:sz="3" w:val="single"/>
            </w:tcBorders>
            <w:shd w:fill="FFFFFF" w:val="clear"/>
            <w:tcMar>
              <w:top w:type="dxa" w:w="0"/>
              <w:bottom w:type="dxa" w:w="0"/>
            </w:tcMar>
          </w:tcPr>
          <w:p w14:paraId="1F000000">
            <w:pPr>
              <w:widowControl w:val="0"/>
              <w:spacing w:line="240" w:lineRule="auto"/>
              <w:ind/>
              <w:rPr>
                <w:rFonts w:ascii="Cambria Math" w:hAnsi="Cambria Math"/>
                <w:b w:val="0"/>
                <w:sz w:val="28"/>
              </w:rPr>
            </w:pPr>
            <w:r>
              <w:rPr>
                <w:rFonts w:ascii="Cambria Math" w:hAnsi="Cambria Math"/>
                <w:b w:val="0"/>
                <w:sz w:val="28"/>
              </w:rPr>
              <w:t xml:space="preserve">3 </w:t>
            </w:r>
            <w:r>
              <w:rPr>
                <w:rFonts w:ascii="Cambria Math" w:hAnsi="Cambria Math"/>
                <w:b w:val="0"/>
                <w:sz w:val="28"/>
              </w:rPr>
              <w:t>и.п.</w:t>
            </w:r>
          </w:p>
        </w:tc>
        <w:tc>
          <w:tcPr>
            <w:tcW w:type="dxa" w:w="3402"/>
            <w:tcBorders>
              <w:top w:color="000000" w:sz="3" w:val="single"/>
              <w:left w:color="000000" w:sz="3" w:val="single"/>
              <w:bottom w:color="000000" w:sz="3" w:val="single"/>
              <w:right w:color="000000" w:sz="3" w:val="single"/>
            </w:tcBorders>
            <w:shd w:fill="FFFFFF" w:val="clear"/>
            <w:tcMar>
              <w:top w:type="dxa" w:w="0"/>
              <w:bottom w:type="dxa" w:w="0"/>
            </w:tcMar>
          </w:tcPr>
          <w:p w14:paraId="20000000">
            <w:pPr>
              <w:widowControl w:val="0"/>
              <w:spacing w:line="240" w:lineRule="auto"/>
              <w:ind/>
              <w:jc w:val="both"/>
              <w:rPr>
                <w:rFonts w:ascii="Cambria Math" w:hAnsi="Cambria Math"/>
                <w:b w:val="0"/>
                <w:color w:val="000000"/>
                <w:sz w:val="28"/>
              </w:rPr>
            </w:pPr>
            <w:r>
              <w:rPr>
                <w:rFonts w:ascii="Cambria Math" w:hAnsi="Cambria Math"/>
                <w:b w:val="0"/>
                <w:color w:val="000000"/>
                <w:sz w:val="28"/>
                <w:highlight w:val="white"/>
              </w:rPr>
              <w:t>"Дети говорят телефону доверия Да" круглый стол</w:t>
            </w:r>
          </w:p>
        </w:tc>
        <w:tc>
          <w:tcPr>
            <w:tcW w:type="dxa" w:w="1843"/>
            <w:tcBorders>
              <w:top w:color="000000" w:sz="3" w:val="single"/>
              <w:left w:color="000000" w:sz="3" w:val="single"/>
              <w:bottom w:color="000000" w:sz="3" w:val="single"/>
              <w:right w:color="000000" w:sz="3" w:val="single"/>
            </w:tcBorders>
            <w:shd w:fill="FFFFFF" w:val="clear"/>
            <w:tcMar>
              <w:top w:type="dxa" w:w="0"/>
              <w:bottom w:type="dxa" w:w="0"/>
            </w:tcMar>
          </w:tcPr>
          <w:p w14:paraId="21000000">
            <w:pPr>
              <w:widowControl w:val="0"/>
              <w:spacing w:line="240" w:lineRule="auto"/>
              <w:ind/>
              <w:rPr>
                <w:rFonts w:ascii="Cambria Math" w:hAnsi="Cambria Math"/>
                <w:b w:val="0"/>
                <w:sz w:val="28"/>
              </w:rPr>
            </w:pPr>
            <w:r>
              <w:rPr>
                <w:rFonts w:ascii="Cambria Math" w:hAnsi="Cambria Math"/>
                <w:b w:val="0"/>
                <w:sz w:val="28"/>
              </w:rPr>
              <w:t>0</w:t>
            </w:r>
            <w:r>
              <w:rPr>
                <w:rFonts w:ascii="Cambria Math" w:hAnsi="Cambria Math"/>
                <w:b w:val="0"/>
                <w:sz w:val="28"/>
              </w:rPr>
              <w:t>3.06 в 17-00</w:t>
            </w:r>
          </w:p>
        </w:tc>
        <w:tc>
          <w:tcPr>
            <w:tcW w:type="dxa" w:w="1789"/>
            <w:tcBorders>
              <w:top w:color="000000" w:sz="3" w:val="single"/>
              <w:left w:color="000000" w:sz="3" w:val="single"/>
              <w:bottom w:color="000000" w:sz="3" w:val="single"/>
              <w:right w:color="000000" w:sz="3" w:val="single"/>
            </w:tcBorders>
            <w:shd w:fill="FFFFFF" w:val="clear"/>
            <w:tcMar>
              <w:top w:type="dxa" w:w="0"/>
              <w:bottom w:type="dxa" w:w="0"/>
            </w:tcMar>
          </w:tcPr>
          <w:p w14:paraId="22000000">
            <w:pPr>
              <w:widowControl w:val="0"/>
              <w:spacing w:line="240" w:lineRule="auto"/>
              <w:ind/>
              <w:rPr>
                <w:rFonts w:ascii="Cambria Math" w:hAnsi="Cambria Math"/>
                <w:b w:val="0"/>
                <w:sz w:val="28"/>
              </w:rPr>
            </w:pPr>
            <w:r>
              <w:rPr>
                <w:rFonts w:ascii="Cambria Math" w:hAnsi="Cambria Math"/>
                <w:b w:val="0"/>
                <w:sz w:val="28"/>
              </w:rPr>
              <w:t>СДК</w:t>
            </w:r>
          </w:p>
        </w:tc>
        <w:tc>
          <w:tcPr>
            <w:tcW w:type="dxa" w:w="1985"/>
            <w:tcBorders>
              <w:top w:color="000000" w:sz="3" w:val="single"/>
              <w:left w:color="000000" w:sz="3" w:val="single"/>
              <w:bottom w:color="000000" w:sz="3" w:val="single"/>
              <w:right w:color="000000" w:sz="3" w:val="single"/>
            </w:tcBorders>
            <w:shd w:fill="FFFFFF" w:val="clear"/>
            <w:tcMar>
              <w:top w:type="dxa" w:w="0"/>
              <w:bottom w:type="dxa" w:w="0"/>
            </w:tcMar>
          </w:tcPr>
          <w:p w14:paraId="23000000">
            <w:pPr>
              <w:widowControl w:val="0"/>
              <w:spacing w:line="240" w:lineRule="auto"/>
              <w:ind/>
              <w:rPr>
                <w:rFonts w:ascii="Cambria Math" w:hAnsi="Cambria Math"/>
                <w:b w:val="0"/>
                <w:sz w:val="28"/>
              </w:rPr>
            </w:pPr>
            <w:r>
              <w:rPr>
                <w:rFonts w:ascii="Cambria Math" w:hAnsi="Cambria Math"/>
                <w:b w:val="0"/>
                <w:sz w:val="28"/>
              </w:rPr>
              <w:t xml:space="preserve">10 </w:t>
            </w:r>
            <w:r>
              <w:rPr>
                <w:rFonts w:ascii="Cambria Math" w:hAnsi="Cambria Math"/>
                <w:b w:val="0"/>
                <w:sz w:val="28"/>
              </w:rPr>
              <w:t>дети</w:t>
            </w:r>
          </w:p>
        </w:tc>
      </w:tr>
      <w:tr>
        <w:trPr>
          <w:trHeight w:hRule="atLeast" w:val="1"/>
        </w:trPr>
        <w:tc>
          <w:tcPr>
            <w:tcW w:type="dxa" w:w="973"/>
            <w:tcBorders>
              <w:top w:color="000000" w:sz="3" w:val="single"/>
              <w:left w:color="000000" w:sz="3" w:val="single"/>
              <w:bottom w:color="000000" w:sz="3" w:val="single"/>
              <w:right w:color="000000" w:sz="3" w:val="single"/>
            </w:tcBorders>
            <w:shd w:fill="FFFFFF" w:val="clear"/>
            <w:tcMar>
              <w:top w:type="dxa" w:w="0"/>
              <w:bottom w:type="dxa" w:w="0"/>
            </w:tcMar>
          </w:tcPr>
          <w:p w14:paraId="24000000">
            <w:pPr>
              <w:widowControl w:val="0"/>
              <w:spacing w:line="240" w:lineRule="auto"/>
              <w:ind/>
              <w:rPr>
                <w:rFonts w:ascii="Cambria Math" w:hAnsi="Cambria Math"/>
                <w:b w:val="0"/>
                <w:sz w:val="28"/>
              </w:rPr>
            </w:pPr>
            <w:r>
              <w:rPr>
                <w:rFonts w:ascii="Cambria Math" w:hAnsi="Cambria Math"/>
                <w:b w:val="0"/>
                <w:sz w:val="28"/>
              </w:rPr>
              <w:t xml:space="preserve">4 </w:t>
            </w:r>
            <w:r>
              <w:rPr>
                <w:rFonts w:ascii="Cambria Math" w:hAnsi="Cambria Math"/>
                <w:b w:val="0"/>
                <w:sz w:val="28"/>
              </w:rPr>
              <w:t>к.д.</w:t>
            </w:r>
          </w:p>
        </w:tc>
        <w:tc>
          <w:tcPr>
            <w:tcW w:type="dxa" w:w="3402"/>
            <w:tcBorders>
              <w:top w:color="000000" w:sz="3" w:val="single"/>
              <w:left w:color="000000" w:sz="3" w:val="single"/>
              <w:bottom w:color="000000" w:sz="3" w:val="single"/>
              <w:right w:color="000000" w:sz="3" w:val="single"/>
            </w:tcBorders>
            <w:shd w:fill="FFFFFF" w:val="clear"/>
            <w:tcMar>
              <w:top w:type="dxa" w:w="0"/>
              <w:bottom w:type="dxa" w:w="0"/>
            </w:tcMar>
          </w:tcPr>
          <w:p w14:paraId="25000000">
            <w:pPr>
              <w:spacing w:after="0" w:before="0"/>
              <w:ind w:firstLine="0" w:left="0" w:right="0"/>
              <w:jc w:val="left"/>
              <w:rPr>
                <w:rFonts w:ascii="Cambria Math" w:hAnsi="Cambria Math"/>
                <w:color w:val="000000"/>
                <w:spacing w:val="0"/>
                <w:sz w:val="28"/>
              </w:rPr>
            </w:pPr>
            <w:r>
              <w:rPr>
                <w:rFonts w:ascii="Cambria Math" w:hAnsi="Cambria Math"/>
                <w:color w:val="000000"/>
                <w:spacing w:val="0"/>
                <w:sz w:val="28"/>
              </w:rPr>
              <w:t xml:space="preserve">«6 </w:t>
            </w:r>
            <w:r>
              <w:rPr>
                <w:rFonts w:ascii="Cambria Math" w:hAnsi="Cambria Math"/>
                <w:color w:val="000000"/>
                <w:spacing w:val="0"/>
                <w:sz w:val="28"/>
              </w:rPr>
              <w:t xml:space="preserve">июня день русского языка </w:t>
            </w:r>
            <w:r>
              <w:rPr>
                <w:rFonts w:ascii="Cambria Math" w:hAnsi="Cambria Math"/>
                <w:color w:val="000000"/>
                <w:spacing w:val="0"/>
                <w:sz w:val="28"/>
              </w:rPr>
              <w:t>»</w:t>
            </w:r>
          </w:p>
          <w:p w14:paraId="26000000">
            <w:pPr>
              <w:spacing w:after="0" w:before="0"/>
              <w:ind w:firstLine="0" w:left="0" w:right="0"/>
              <w:jc w:val="left"/>
              <w:rPr>
                <w:rFonts w:ascii="Cambria Math" w:hAnsi="Cambria Math"/>
                <w:color w:val="000000"/>
                <w:spacing w:val="0"/>
                <w:sz w:val="28"/>
              </w:rPr>
            </w:pPr>
            <w:r>
              <w:rPr>
                <w:rFonts w:ascii="Cambria Math" w:hAnsi="Cambria Math"/>
                <w:color w:val="000000"/>
                <w:spacing w:val="0"/>
                <w:sz w:val="28"/>
              </w:rPr>
              <w:t>викторина по сказкам А.С.Пушкина</w:t>
            </w:r>
          </w:p>
        </w:tc>
        <w:tc>
          <w:tcPr>
            <w:tcW w:type="dxa" w:w="1843"/>
            <w:tcBorders>
              <w:top w:color="000000" w:sz="3" w:val="single"/>
              <w:left w:color="000000" w:sz="3" w:val="single"/>
              <w:bottom w:color="000000" w:sz="3" w:val="single"/>
              <w:right w:color="000000" w:sz="3" w:val="single"/>
            </w:tcBorders>
            <w:shd w:fill="FFFFFF" w:val="clear"/>
            <w:tcMar>
              <w:top w:type="dxa" w:w="0"/>
              <w:bottom w:type="dxa" w:w="0"/>
            </w:tcMar>
          </w:tcPr>
          <w:p w14:paraId="27000000">
            <w:pPr>
              <w:widowControl w:val="0"/>
              <w:spacing w:line="240" w:lineRule="auto"/>
              <w:ind/>
              <w:rPr>
                <w:rFonts w:ascii="Cambria Math" w:hAnsi="Cambria Math"/>
                <w:b w:val="0"/>
                <w:sz w:val="28"/>
              </w:rPr>
            </w:pPr>
            <w:r>
              <w:rPr>
                <w:rFonts w:ascii="Cambria Math" w:hAnsi="Cambria Math"/>
                <w:b w:val="0"/>
                <w:sz w:val="28"/>
              </w:rPr>
              <w:t>05.06 в 16-00</w:t>
            </w:r>
          </w:p>
        </w:tc>
        <w:tc>
          <w:tcPr>
            <w:tcW w:type="dxa" w:w="1789"/>
            <w:tcBorders>
              <w:top w:color="000000" w:sz="3" w:val="single"/>
              <w:left w:color="000000" w:sz="3" w:val="single"/>
              <w:bottom w:color="000000" w:sz="3" w:val="single"/>
              <w:right w:color="000000" w:sz="3" w:val="single"/>
            </w:tcBorders>
            <w:shd w:fill="FFFFFF" w:val="clear"/>
            <w:tcMar>
              <w:top w:type="dxa" w:w="0"/>
              <w:bottom w:type="dxa" w:w="0"/>
            </w:tcMar>
          </w:tcPr>
          <w:p w14:paraId="28000000">
            <w:pPr>
              <w:widowControl w:val="0"/>
              <w:spacing w:line="240" w:lineRule="auto"/>
              <w:ind/>
              <w:rPr>
                <w:rFonts w:ascii="Cambria Math" w:hAnsi="Cambria Math"/>
                <w:b w:val="0"/>
                <w:sz w:val="28"/>
              </w:rPr>
            </w:pPr>
            <w:r>
              <w:rPr>
                <w:rFonts w:ascii="Cambria Math" w:hAnsi="Cambria Math"/>
                <w:b w:val="0"/>
                <w:sz w:val="28"/>
              </w:rPr>
              <w:t>СДК</w:t>
            </w:r>
          </w:p>
        </w:tc>
        <w:tc>
          <w:tcPr>
            <w:tcW w:type="dxa" w:w="1985"/>
            <w:tcBorders>
              <w:top w:color="000000" w:sz="3" w:val="single"/>
              <w:left w:color="000000" w:sz="3" w:val="single"/>
              <w:bottom w:color="000000" w:sz="3" w:val="single"/>
              <w:right w:color="000000" w:sz="3" w:val="single"/>
            </w:tcBorders>
            <w:shd w:fill="FFFFFF" w:val="clear"/>
            <w:tcMar>
              <w:top w:type="dxa" w:w="0"/>
              <w:bottom w:type="dxa" w:w="0"/>
            </w:tcMar>
          </w:tcPr>
          <w:p w14:paraId="29000000">
            <w:pPr>
              <w:widowControl w:val="0"/>
              <w:spacing w:line="240" w:lineRule="auto"/>
              <w:ind/>
              <w:rPr>
                <w:rFonts w:ascii="Cambria Math" w:hAnsi="Cambria Math"/>
                <w:b w:val="0"/>
                <w:sz w:val="28"/>
              </w:rPr>
            </w:pPr>
            <w:r>
              <w:rPr>
                <w:rFonts w:ascii="Cambria Math" w:hAnsi="Cambria Math"/>
                <w:b w:val="0"/>
                <w:sz w:val="28"/>
              </w:rPr>
              <w:t>10</w:t>
            </w:r>
            <w:r>
              <w:rPr>
                <w:rFonts w:ascii="Cambria Math" w:hAnsi="Cambria Math"/>
                <w:b w:val="0"/>
                <w:sz w:val="28"/>
              </w:rPr>
              <w:t>дети</w:t>
            </w:r>
          </w:p>
        </w:tc>
      </w:tr>
      <w:tr>
        <w:trPr>
          <w:trHeight w:hRule="atLeast" w:val="1"/>
        </w:trPr>
        <w:tc>
          <w:tcPr>
            <w:tcW w:type="dxa" w:w="973"/>
            <w:tcBorders>
              <w:top w:color="000000" w:sz="3" w:val="single"/>
              <w:left w:color="000000" w:sz="3" w:val="single"/>
              <w:bottom w:color="000000" w:sz="3" w:val="single"/>
              <w:right w:color="000000" w:sz="3" w:val="single"/>
            </w:tcBorders>
            <w:shd w:fill="FFFFFF" w:val="clear"/>
            <w:tcMar>
              <w:top w:type="dxa" w:w="0"/>
              <w:bottom w:type="dxa" w:w="0"/>
            </w:tcMar>
          </w:tcPr>
          <w:p w14:paraId="2A000000">
            <w:pPr>
              <w:widowControl w:val="0"/>
              <w:spacing w:line="240" w:lineRule="auto"/>
              <w:ind/>
              <w:rPr>
                <w:rFonts w:ascii="Cambria Math" w:hAnsi="Cambria Math"/>
                <w:b w:val="0"/>
                <w:sz w:val="28"/>
              </w:rPr>
            </w:pPr>
            <w:r>
              <w:rPr>
                <w:rFonts w:ascii="Cambria Math" w:hAnsi="Cambria Math"/>
                <w:b w:val="0"/>
                <w:sz w:val="28"/>
              </w:rPr>
              <w:t xml:space="preserve">5 </w:t>
            </w:r>
            <w:r>
              <w:rPr>
                <w:rFonts w:ascii="Cambria Math" w:hAnsi="Cambria Math"/>
                <w:b w:val="0"/>
                <w:sz w:val="28"/>
              </w:rPr>
              <w:t>и.п.</w:t>
            </w:r>
          </w:p>
        </w:tc>
        <w:tc>
          <w:tcPr>
            <w:tcW w:type="dxa" w:w="3402"/>
            <w:tcBorders>
              <w:top w:color="000000" w:sz="3" w:val="single"/>
              <w:left w:color="000000" w:sz="3" w:val="single"/>
              <w:bottom w:color="000000" w:sz="3" w:val="single"/>
              <w:right w:color="000000" w:sz="3" w:val="single"/>
            </w:tcBorders>
            <w:shd w:fill="FFFFFF" w:val="clear"/>
            <w:tcMar>
              <w:top w:type="dxa" w:w="0"/>
              <w:bottom w:type="dxa" w:w="0"/>
            </w:tcMar>
          </w:tcPr>
          <w:p w14:paraId="2B000000">
            <w:pPr>
              <w:widowControl w:val="0"/>
              <w:spacing w:line="240" w:lineRule="auto"/>
              <w:ind/>
              <w:rPr>
                <w:rFonts w:ascii="Cambria Math" w:hAnsi="Cambria Math"/>
                <w:b w:val="0"/>
                <w:sz w:val="28"/>
              </w:rPr>
            </w:pPr>
            <w:r>
              <w:rPr>
                <w:rFonts w:ascii="Cambria Math" w:hAnsi="Cambria Math"/>
                <w:b w:val="0"/>
                <w:sz w:val="28"/>
              </w:rPr>
              <w:t>«</w:t>
            </w:r>
            <w:r>
              <w:rPr>
                <w:rFonts w:ascii="Cambria Math" w:hAnsi="Cambria Math"/>
                <w:b w:val="0"/>
                <w:sz w:val="28"/>
              </w:rPr>
              <w:t>Негасимый  огонь памяти</w:t>
            </w:r>
            <w:r>
              <w:rPr>
                <w:rFonts w:ascii="Cambria Math" w:hAnsi="Cambria Math"/>
                <w:b w:val="0"/>
                <w:sz w:val="28"/>
              </w:rPr>
              <w:t xml:space="preserve">» </w:t>
            </w:r>
            <w:r>
              <w:rPr>
                <w:rFonts w:ascii="Cambria Math" w:hAnsi="Cambria Math"/>
                <w:b w:val="0"/>
                <w:sz w:val="28"/>
              </w:rPr>
              <w:t>урок мужества</w:t>
            </w:r>
          </w:p>
        </w:tc>
        <w:tc>
          <w:tcPr>
            <w:tcW w:type="dxa" w:w="1843"/>
            <w:tcBorders>
              <w:top w:color="000000" w:sz="3" w:val="single"/>
              <w:left w:color="000000" w:sz="3" w:val="single"/>
              <w:bottom w:color="000000" w:sz="3" w:val="single"/>
              <w:right w:color="000000" w:sz="3" w:val="single"/>
            </w:tcBorders>
            <w:shd w:fill="FFFFFF" w:val="clear"/>
            <w:tcMar>
              <w:top w:type="dxa" w:w="0"/>
              <w:bottom w:type="dxa" w:w="0"/>
            </w:tcMar>
          </w:tcPr>
          <w:p w14:paraId="2C000000">
            <w:pPr>
              <w:widowControl w:val="0"/>
              <w:spacing w:line="240" w:lineRule="auto"/>
              <w:ind/>
              <w:rPr>
                <w:rFonts w:ascii="Cambria Math" w:hAnsi="Cambria Math"/>
                <w:b w:val="0"/>
                <w:sz w:val="28"/>
              </w:rPr>
            </w:pPr>
            <w:r>
              <w:rPr>
                <w:rFonts w:ascii="Cambria Math" w:hAnsi="Cambria Math"/>
                <w:b w:val="0"/>
                <w:sz w:val="28"/>
              </w:rPr>
              <w:t>07.06 в 16-00</w:t>
            </w:r>
          </w:p>
        </w:tc>
        <w:tc>
          <w:tcPr>
            <w:tcW w:type="dxa" w:w="1789"/>
            <w:tcBorders>
              <w:top w:color="000000" w:sz="3" w:val="single"/>
              <w:left w:color="000000" w:sz="3" w:val="single"/>
              <w:bottom w:color="000000" w:sz="3" w:val="single"/>
              <w:right w:color="000000" w:sz="3" w:val="single"/>
            </w:tcBorders>
            <w:shd w:fill="FFFFFF" w:val="clear"/>
            <w:tcMar>
              <w:top w:type="dxa" w:w="0"/>
              <w:bottom w:type="dxa" w:w="0"/>
            </w:tcMar>
          </w:tcPr>
          <w:p w14:paraId="2D000000">
            <w:pPr>
              <w:widowControl w:val="0"/>
              <w:spacing w:line="240" w:lineRule="auto"/>
              <w:ind/>
              <w:rPr>
                <w:rFonts w:ascii="Cambria Math" w:hAnsi="Cambria Math"/>
                <w:b w:val="0"/>
                <w:sz w:val="28"/>
              </w:rPr>
            </w:pPr>
            <w:r>
              <w:rPr>
                <w:rFonts w:ascii="Cambria Math" w:hAnsi="Cambria Math"/>
                <w:b w:val="0"/>
                <w:sz w:val="28"/>
              </w:rPr>
              <w:t>СДК</w:t>
            </w:r>
          </w:p>
        </w:tc>
        <w:tc>
          <w:tcPr>
            <w:tcW w:type="dxa" w:w="1985"/>
            <w:tcBorders>
              <w:top w:color="000000" w:sz="3" w:val="single"/>
              <w:left w:color="000000" w:sz="3" w:val="single"/>
              <w:bottom w:color="000000" w:sz="3" w:val="single"/>
              <w:right w:color="000000" w:sz="3" w:val="single"/>
            </w:tcBorders>
            <w:shd w:fill="FFFFFF" w:val="clear"/>
            <w:tcMar>
              <w:top w:type="dxa" w:w="0"/>
              <w:bottom w:type="dxa" w:w="0"/>
            </w:tcMar>
          </w:tcPr>
          <w:p w14:paraId="2E000000">
            <w:pPr>
              <w:widowControl w:val="0"/>
              <w:spacing w:line="240" w:lineRule="auto"/>
              <w:ind/>
              <w:rPr>
                <w:rFonts w:ascii="Cambria Math" w:hAnsi="Cambria Math"/>
                <w:b w:val="0"/>
                <w:sz w:val="28"/>
              </w:rPr>
            </w:pPr>
            <w:r>
              <w:rPr>
                <w:rFonts w:ascii="Cambria Math" w:hAnsi="Cambria Math"/>
                <w:b w:val="0"/>
                <w:sz w:val="28"/>
              </w:rPr>
              <w:t xml:space="preserve">15 </w:t>
            </w:r>
            <w:r>
              <w:rPr>
                <w:rFonts w:ascii="Cambria Math" w:hAnsi="Cambria Math"/>
                <w:b w:val="0"/>
                <w:sz w:val="28"/>
              </w:rPr>
              <w:t>дети</w:t>
            </w:r>
          </w:p>
        </w:tc>
      </w:tr>
      <w:tr>
        <w:trPr>
          <w:trHeight w:hRule="atLeast" w:val="1"/>
        </w:trPr>
        <w:tc>
          <w:tcPr>
            <w:tcW w:type="dxa" w:w="973"/>
            <w:tcBorders>
              <w:top w:color="000000" w:sz="3" w:val="single"/>
              <w:left w:color="000000" w:sz="3" w:val="single"/>
              <w:bottom w:color="000000" w:sz="3" w:val="single"/>
              <w:right w:color="000000" w:sz="3" w:val="single"/>
            </w:tcBorders>
            <w:shd w:fill="FFFFFF" w:val="clear"/>
            <w:tcMar>
              <w:top w:type="dxa" w:w="0"/>
              <w:bottom w:type="dxa" w:w="0"/>
            </w:tcMar>
          </w:tcPr>
          <w:p w14:paraId="2F000000">
            <w:pPr>
              <w:widowControl w:val="0"/>
              <w:spacing w:line="240" w:lineRule="auto"/>
              <w:ind/>
              <w:rPr>
                <w:rFonts w:ascii="Cambria Math" w:hAnsi="Cambria Math"/>
                <w:b w:val="0"/>
                <w:sz w:val="28"/>
              </w:rPr>
            </w:pPr>
            <w:r>
              <w:rPr>
                <w:rFonts w:ascii="Cambria Math" w:hAnsi="Cambria Math"/>
                <w:b w:val="0"/>
                <w:sz w:val="28"/>
              </w:rPr>
              <w:t xml:space="preserve">6 </w:t>
            </w:r>
            <w:r>
              <w:rPr>
                <w:rFonts w:ascii="Cambria Math" w:hAnsi="Cambria Math"/>
                <w:b w:val="0"/>
                <w:sz w:val="28"/>
              </w:rPr>
              <w:t>и.п.</w:t>
            </w:r>
          </w:p>
        </w:tc>
        <w:tc>
          <w:tcPr>
            <w:tcW w:type="dxa" w:w="3402"/>
            <w:tcBorders>
              <w:top w:color="000000" w:sz="3" w:val="single"/>
              <w:left w:color="000000" w:sz="3" w:val="single"/>
              <w:bottom w:color="000000" w:sz="3" w:val="single"/>
              <w:right w:color="000000" w:sz="3" w:val="single"/>
            </w:tcBorders>
            <w:shd w:fill="FFFFFF" w:val="clear"/>
            <w:tcMar>
              <w:top w:type="dxa" w:w="0"/>
              <w:bottom w:type="dxa" w:w="0"/>
            </w:tcMar>
          </w:tcPr>
          <w:p w14:paraId="30000000">
            <w:pPr>
              <w:spacing w:after="200" w:before="0"/>
              <w:ind w:firstLine="0" w:left="0" w:right="0"/>
              <w:jc w:val="left"/>
              <w:rPr>
                <w:rFonts w:ascii="Cambria Math" w:hAnsi="Cambria Math"/>
                <w:color w:val="000000"/>
                <w:spacing w:val="0"/>
                <w:sz w:val="28"/>
              </w:rPr>
            </w:pPr>
            <w:r>
              <w:rPr>
                <w:rFonts w:ascii="Cambria Math" w:hAnsi="Cambria Math"/>
                <w:color w:val="000000"/>
                <w:spacing w:val="0"/>
                <w:sz w:val="28"/>
              </w:rPr>
              <w:t xml:space="preserve"> «</w:t>
            </w:r>
            <w:r>
              <w:rPr>
                <w:rFonts w:ascii="Cambria Math" w:hAnsi="Cambria Math"/>
                <w:color w:val="000000"/>
                <w:spacing w:val="0"/>
                <w:sz w:val="28"/>
              </w:rPr>
              <w:t>О каких отношениях в семье я мечтаю</w:t>
            </w:r>
            <w:r>
              <w:rPr>
                <w:rFonts w:ascii="Cambria Math" w:hAnsi="Cambria Math"/>
                <w:color w:val="000000"/>
                <w:spacing w:val="0"/>
                <w:sz w:val="28"/>
              </w:rPr>
              <w:t xml:space="preserve">» </w:t>
            </w:r>
            <w:r>
              <w:rPr>
                <w:rFonts w:ascii="Cambria Math" w:hAnsi="Cambria Math"/>
                <w:color w:val="000000"/>
                <w:spacing w:val="0"/>
                <w:sz w:val="28"/>
              </w:rPr>
              <w:t>круглый стол</w:t>
            </w:r>
          </w:p>
        </w:tc>
        <w:tc>
          <w:tcPr>
            <w:tcW w:type="dxa" w:w="1843"/>
            <w:tcBorders>
              <w:top w:color="000000" w:sz="3" w:val="single"/>
              <w:left w:color="000000" w:sz="3" w:val="single"/>
              <w:bottom w:color="000000" w:sz="3" w:val="single"/>
              <w:right w:color="000000" w:sz="3" w:val="single"/>
            </w:tcBorders>
            <w:shd w:fill="FFFFFF" w:val="clear"/>
            <w:tcMar>
              <w:top w:type="dxa" w:w="0"/>
              <w:bottom w:type="dxa" w:w="0"/>
            </w:tcMar>
          </w:tcPr>
          <w:p w14:paraId="31000000">
            <w:pPr>
              <w:widowControl w:val="0"/>
              <w:spacing w:line="240" w:lineRule="auto"/>
              <w:ind/>
              <w:rPr>
                <w:rFonts w:ascii="Cambria Math" w:hAnsi="Cambria Math"/>
                <w:b w:val="0"/>
                <w:sz w:val="28"/>
              </w:rPr>
            </w:pPr>
            <w:r>
              <w:rPr>
                <w:rFonts w:ascii="Cambria Math" w:hAnsi="Cambria Math"/>
                <w:b w:val="0"/>
                <w:sz w:val="28"/>
              </w:rPr>
              <w:t xml:space="preserve">10.06 </w:t>
            </w:r>
            <w:r>
              <w:rPr>
                <w:rFonts w:ascii="Cambria Math" w:hAnsi="Cambria Math"/>
                <w:b w:val="0"/>
                <w:sz w:val="28"/>
              </w:rPr>
              <w:t>в 17-00</w:t>
            </w:r>
          </w:p>
        </w:tc>
        <w:tc>
          <w:tcPr>
            <w:tcW w:type="dxa" w:w="1789"/>
            <w:tcBorders>
              <w:top w:color="000000" w:sz="3" w:val="single"/>
              <w:left w:color="000000" w:sz="3" w:val="single"/>
              <w:bottom w:color="000000" w:sz="3" w:val="single"/>
              <w:right w:color="000000" w:sz="3" w:val="single"/>
            </w:tcBorders>
            <w:shd w:fill="FFFFFF" w:val="clear"/>
            <w:tcMar>
              <w:top w:type="dxa" w:w="0"/>
              <w:bottom w:type="dxa" w:w="0"/>
            </w:tcMar>
          </w:tcPr>
          <w:p w14:paraId="32000000">
            <w:pPr>
              <w:widowControl w:val="0"/>
              <w:spacing w:line="240" w:lineRule="auto"/>
              <w:ind/>
              <w:rPr>
                <w:rFonts w:ascii="Cambria Math" w:hAnsi="Cambria Math"/>
                <w:b w:val="0"/>
                <w:sz w:val="28"/>
              </w:rPr>
            </w:pPr>
            <w:r>
              <w:rPr>
                <w:rFonts w:ascii="Cambria Math" w:hAnsi="Cambria Math"/>
                <w:b w:val="0"/>
                <w:sz w:val="28"/>
              </w:rPr>
              <w:t>СДК</w:t>
            </w:r>
          </w:p>
        </w:tc>
        <w:tc>
          <w:tcPr>
            <w:tcW w:type="dxa" w:w="1985"/>
            <w:tcBorders>
              <w:top w:color="000000" w:sz="3" w:val="single"/>
              <w:left w:color="000000" w:sz="3" w:val="single"/>
              <w:bottom w:color="000000" w:sz="3" w:val="single"/>
              <w:right w:color="000000" w:sz="3" w:val="single"/>
            </w:tcBorders>
            <w:shd w:fill="FFFFFF" w:val="clear"/>
            <w:tcMar>
              <w:top w:type="dxa" w:w="0"/>
              <w:bottom w:type="dxa" w:w="0"/>
            </w:tcMar>
          </w:tcPr>
          <w:p w14:paraId="33000000">
            <w:pPr>
              <w:widowControl w:val="0"/>
              <w:spacing w:line="240" w:lineRule="auto"/>
              <w:ind/>
              <w:rPr>
                <w:rFonts w:ascii="Cambria Math" w:hAnsi="Cambria Math"/>
                <w:b w:val="0"/>
                <w:sz w:val="28"/>
              </w:rPr>
            </w:pPr>
            <w:r>
              <w:rPr>
                <w:rFonts w:ascii="Cambria Math" w:hAnsi="Cambria Math"/>
                <w:b w:val="0"/>
                <w:sz w:val="28"/>
              </w:rPr>
              <w:t>8 молодежь</w:t>
            </w:r>
          </w:p>
        </w:tc>
      </w:tr>
      <w:tr>
        <w:trPr>
          <w:trHeight w:hRule="atLeast" w:val="1"/>
        </w:trPr>
        <w:tc>
          <w:tcPr>
            <w:tcW w:type="dxa" w:w="973"/>
            <w:tcBorders>
              <w:top w:color="000000" w:sz="3" w:val="single"/>
              <w:left w:color="000000" w:sz="3" w:val="single"/>
              <w:bottom w:color="000000" w:sz="3" w:val="single"/>
              <w:right w:color="000000" w:sz="3" w:val="single"/>
            </w:tcBorders>
            <w:shd w:fill="FFFFFF" w:val="clear"/>
            <w:tcMar>
              <w:top w:type="dxa" w:w="0"/>
              <w:bottom w:type="dxa" w:w="0"/>
            </w:tcMar>
          </w:tcPr>
          <w:p w14:paraId="34000000">
            <w:pPr>
              <w:widowControl w:val="0"/>
              <w:spacing w:line="240" w:lineRule="auto"/>
              <w:ind/>
              <w:rPr>
                <w:rFonts w:ascii="Cambria Math" w:hAnsi="Cambria Math"/>
                <w:b w:val="0"/>
                <w:sz w:val="28"/>
              </w:rPr>
            </w:pPr>
            <w:r>
              <w:rPr>
                <w:rFonts w:ascii="Cambria Math" w:hAnsi="Cambria Math"/>
                <w:b w:val="0"/>
                <w:sz w:val="28"/>
              </w:rPr>
              <w:t xml:space="preserve">7 </w:t>
            </w:r>
            <w:r>
              <w:rPr>
                <w:rFonts w:ascii="Cambria Math" w:hAnsi="Cambria Math"/>
                <w:b w:val="0"/>
                <w:sz w:val="28"/>
              </w:rPr>
              <w:t>к.д.</w:t>
            </w:r>
          </w:p>
        </w:tc>
        <w:tc>
          <w:tcPr>
            <w:tcW w:type="dxa" w:w="3402"/>
            <w:tcBorders>
              <w:top w:color="000000" w:sz="3" w:val="single"/>
              <w:left w:color="000000" w:sz="3" w:val="single"/>
              <w:bottom w:color="000000" w:sz="3" w:val="single"/>
              <w:right w:color="000000" w:sz="3" w:val="single"/>
            </w:tcBorders>
            <w:shd w:fill="FFFFFF" w:val="clear"/>
            <w:tcMar>
              <w:top w:type="dxa" w:w="0"/>
              <w:bottom w:type="dxa" w:w="0"/>
            </w:tcMar>
          </w:tcPr>
          <w:p w14:paraId="35000000">
            <w:pPr>
              <w:spacing w:after="0" w:before="0"/>
              <w:ind w:firstLine="0" w:left="0" w:right="0"/>
              <w:jc w:val="left"/>
              <w:rPr>
                <w:rFonts w:ascii="Cambria Math" w:hAnsi="Cambria Math"/>
                <w:color w:val="000000"/>
                <w:spacing w:val="0"/>
                <w:sz w:val="28"/>
              </w:rPr>
            </w:pPr>
            <w:r>
              <w:rPr>
                <w:rFonts w:ascii="Cambria Math" w:hAnsi="Cambria Math"/>
                <w:color w:val="000000"/>
                <w:spacing w:val="0"/>
                <w:sz w:val="28"/>
              </w:rPr>
              <w:t>«</w:t>
            </w:r>
            <w:r>
              <w:rPr>
                <w:rFonts w:ascii="Cambria Math" w:hAnsi="Cambria Math"/>
                <w:color w:val="000000"/>
                <w:spacing w:val="0"/>
                <w:sz w:val="28"/>
              </w:rPr>
              <w:t>Святая Троица» посиделки.</w:t>
            </w:r>
            <w:r>
              <w:rPr>
                <w:rFonts w:ascii="Cambria Math" w:hAnsi="Cambria Math"/>
                <w:color w:val="000000"/>
                <w:spacing w:val="0"/>
                <w:sz w:val="28"/>
              </w:rPr>
              <w:t xml:space="preserve"> </w:t>
            </w:r>
          </w:p>
        </w:tc>
        <w:tc>
          <w:tcPr>
            <w:tcW w:type="dxa" w:w="1843"/>
            <w:tcBorders>
              <w:top w:color="000000" w:sz="3" w:val="single"/>
              <w:left w:color="000000" w:sz="3" w:val="single"/>
              <w:bottom w:color="000000" w:sz="3" w:val="single"/>
              <w:right w:color="000000" w:sz="3" w:val="single"/>
            </w:tcBorders>
            <w:shd w:fill="FFFFFF" w:val="clear"/>
            <w:tcMar>
              <w:top w:type="dxa" w:w="0"/>
              <w:bottom w:type="dxa" w:w="0"/>
            </w:tcMar>
          </w:tcPr>
          <w:p w14:paraId="36000000">
            <w:pPr>
              <w:widowControl w:val="0"/>
              <w:spacing w:line="240" w:lineRule="auto"/>
              <w:ind/>
              <w:rPr>
                <w:rFonts w:ascii="Cambria Math" w:hAnsi="Cambria Math"/>
                <w:b w:val="0"/>
                <w:sz w:val="28"/>
              </w:rPr>
            </w:pPr>
            <w:r>
              <w:rPr>
                <w:rFonts w:ascii="Cambria Math" w:hAnsi="Cambria Math"/>
                <w:b w:val="0"/>
                <w:sz w:val="28"/>
              </w:rPr>
              <w:t xml:space="preserve">11.06 </w:t>
            </w:r>
            <w:r>
              <w:rPr>
                <w:rFonts w:ascii="Cambria Math" w:hAnsi="Cambria Math"/>
                <w:b w:val="0"/>
                <w:sz w:val="28"/>
              </w:rPr>
              <w:t>в 12-00</w:t>
            </w:r>
          </w:p>
        </w:tc>
        <w:tc>
          <w:tcPr>
            <w:tcW w:type="dxa" w:w="1789"/>
            <w:tcBorders>
              <w:top w:color="000000" w:sz="3" w:val="single"/>
              <w:left w:color="000000" w:sz="3" w:val="single"/>
              <w:bottom w:color="000000" w:sz="3" w:val="single"/>
              <w:right w:color="000000" w:sz="3" w:val="single"/>
            </w:tcBorders>
            <w:shd w:fill="FFFFFF" w:val="clear"/>
            <w:tcMar>
              <w:top w:type="dxa" w:w="0"/>
              <w:bottom w:type="dxa" w:w="0"/>
            </w:tcMar>
          </w:tcPr>
          <w:p w14:paraId="37000000">
            <w:pPr>
              <w:widowControl w:val="0"/>
              <w:spacing w:line="240" w:lineRule="auto"/>
              <w:ind/>
              <w:rPr>
                <w:rFonts w:ascii="Cambria Math" w:hAnsi="Cambria Math"/>
                <w:b w:val="0"/>
                <w:sz w:val="28"/>
              </w:rPr>
            </w:pPr>
            <w:r>
              <w:rPr>
                <w:rFonts w:ascii="Cambria Math" w:hAnsi="Cambria Math"/>
                <w:b w:val="0"/>
                <w:sz w:val="28"/>
              </w:rPr>
              <w:t xml:space="preserve"> детская игровая площадка </w:t>
            </w:r>
          </w:p>
        </w:tc>
        <w:tc>
          <w:tcPr>
            <w:tcW w:type="dxa" w:w="1985"/>
            <w:tcBorders>
              <w:top w:color="000000" w:sz="3" w:val="single"/>
              <w:left w:color="000000" w:sz="3" w:val="single"/>
              <w:bottom w:color="000000" w:sz="3" w:val="single"/>
              <w:right w:color="000000" w:sz="3" w:val="single"/>
            </w:tcBorders>
            <w:shd w:fill="FFFFFF" w:val="clear"/>
            <w:tcMar>
              <w:top w:type="dxa" w:w="0"/>
              <w:bottom w:type="dxa" w:w="0"/>
            </w:tcMar>
          </w:tcPr>
          <w:p w14:paraId="38000000">
            <w:pPr>
              <w:widowControl w:val="0"/>
              <w:spacing w:line="240" w:lineRule="auto"/>
              <w:ind/>
              <w:rPr>
                <w:rFonts w:ascii="Cambria Math" w:hAnsi="Cambria Math"/>
                <w:b w:val="0"/>
                <w:sz w:val="28"/>
              </w:rPr>
            </w:pPr>
            <w:r>
              <w:rPr>
                <w:rFonts w:ascii="Cambria Math" w:hAnsi="Cambria Math"/>
                <w:b w:val="0"/>
                <w:sz w:val="28"/>
              </w:rPr>
              <w:t>15 дети</w:t>
            </w:r>
          </w:p>
        </w:tc>
      </w:tr>
      <w:tr>
        <w:trPr>
          <w:trHeight w:hRule="atLeast" w:val="1"/>
        </w:trPr>
        <w:tc>
          <w:tcPr>
            <w:tcW w:type="dxa" w:w="973"/>
            <w:tcBorders>
              <w:top w:color="000000" w:sz="3" w:val="single"/>
              <w:left w:color="000000" w:sz="3" w:val="single"/>
              <w:bottom w:color="000000" w:sz="3" w:val="single"/>
              <w:right w:color="000000" w:sz="3" w:val="single"/>
            </w:tcBorders>
            <w:shd w:fill="FFFFFF" w:val="clear"/>
            <w:tcMar>
              <w:top w:type="dxa" w:w="0"/>
              <w:bottom w:type="dxa" w:w="0"/>
            </w:tcMar>
          </w:tcPr>
          <w:p w14:paraId="39000000">
            <w:pPr>
              <w:widowControl w:val="0"/>
              <w:spacing w:line="240" w:lineRule="auto"/>
              <w:ind/>
              <w:rPr>
                <w:rFonts w:ascii="Cambria Math" w:hAnsi="Cambria Math"/>
                <w:b w:val="0"/>
                <w:sz w:val="28"/>
              </w:rPr>
            </w:pPr>
            <w:r>
              <w:rPr>
                <w:rFonts w:ascii="Cambria Math" w:hAnsi="Cambria Math"/>
                <w:b w:val="0"/>
                <w:sz w:val="28"/>
              </w:rPr>
              <w:t>8 к.д.</w:t>
            </w:r>
          </w:p>
        </w:tc>
        <w:tc>
          <w:tcPr>
            <w:tcW w:type="dxa" w:w="3402"/>
            <w:tcBorders>
              <w:top w:color="000000" w:sz="3" w:val="single"/>
              <w:left w:color="000000" w:sz="3" w:val="single"/>
              <w:bottom w:color="000000" w:sz="3" w:val="single"/>
              <w:right w:color="000000" w:sz="3" w:val="single"/>
            </w:tcBorders>
            <w:shd w:fill="FFFFFF" w:val="clear"/>
            <w:tcMar>
              <w:top w:type="dxa" w:w="0"/>
              <w:bottom w:type="dxa" w:w="0"/>
            </w:tcMar>
          </w:tcPr>
          <w:p w14:paraId="3A000000">
            <w:pPr>
              <w:spacing w:after="0" w:before="0"/>
              <w:ind w:firstLine="0" w:left="0" w:right="0"/>
              <w:jc w:val="left"/>
              <w:rPr>
                <w:rFonts w:ascii="Cambria Math" w:hAnsi="Cambria Math"/>
                <w:color w:val="000000"/>
                <w:spacing w:val="0"/>
                <w:sz w:val="28"/>
              </w:rPr>
            </w:pPr>
            <w:r>
              <w:rPr>
                <w:rFonts w:ascii="Cambria Math" w:hAnsi="Cambria Math"/>
                <w:color w:val="000000"/>
                <w:spacing w:val="0"/>
                <w:sz w:val="28"/>
              </w:rPr>
              <w:t>«Наша родина – Россия»музыкальная акция</w:t>
            </w:r>
          </w:p>
        </w:tc>
        <w:tc>
          <w:tcPr>
            <w:tcW w:type="dxa" w:w="1843"/>
            <w:tcBorders>
              <w:top w:color="000000" w:sz="3" w:val="single"/>
              <w:left w:color="000000" w:sz="3" w:val="single"/>
              <w:bottom w:color="000000" w:sz="3" w:val="single"/>
              <w:right w:color="000000" w:sz="3" w:val="single"/>
            </w:tcBorders>
            <w:shd w:fill="FFFFFF" w:val="clear"/>
            <w:tcMar>
              <w:top w:type="dxa" w:w="0"/>
              <w:bottom w:type="dxa" w:w="0"/>
            </w:tcMar>
          </w:tcPr>
          <w:p w14:paraId="3B000000">
            <w:pPr>
              <w:widowControl w:val="0"/>
              <w:spacing w:line="240" w:lineRule="auto"/>
              <w:ind/>
              <w:rPr>
                <w:rFonts w:ascii="Cambria Math" w:hAnsi="Cambria Math"/>
                <w:b w:val="0"/>
                <w:sz w:val="28"/>
              </w:rPr>
            </w:pPr>
            <w:r>
              <w:rPr>
                <w:rFonts w:ascii="Cambria Math" w:hAnsi="Cambria Math"/>
                <w:b w:val="0"/>
                <w:sz w:val="28"/>
              </w:rPr>
              <w:t>12.06 в 12-00</w:t>
            </w:r>
          </w:p>
        </w:tc>
        <w:tc>
          <w:tcPr>
            <w:tcW w:type="dxa" w:w="1789"/>
            <w:tcBorders>
              <w:top w:color="000000" w:sz="3" w:val="single"/>
              <w:left w:color="000000" w:sz="3" w:val="single"/>
              <w:bottom w:color="000000" w:sz="3" w:val="single"/>
              <w:right w:color="000000" w:sz="3" w:val="single"/>
            </w:tcBorders>
            <w:shd w:fill="FFFFFF" w:val="clear"/>
            <w:tcMar>
              <w:top w:type="dxa" w:w="0"/>
              <w:bottom w:type="dxa" w:w="0"/>
            </w:tcMar>
          </w:tcPr>
          <w:p w14:paraId="3C000000">
            <w:pPr>
              <w:widowControl w:val="0"/>
              <w:spacing w:line="240" w:lineRule="auto"/>
              <w:ind/>
              <w:rPr>
                <w:rFonts w:ascii="Cambria Math" w:hAnsi="Cambria Math"/>
                <w:b w:val="0"/>
                <w:sz w:val="28"/>
              </w:rPr>
            </w:pPr>
            <w:r>
              <w:rPr>
                <w:rFonts w:ascii="Cambria Math" w:hAnsi="Cambria Math"/>
                <w:b w:val="0"/>
                <w:sz w:val="28"/>
              </w:rPr>
              <w:t>улица</w:t>
            </w:r>
          </w:p>
        </w:tc>
        <w:tc>
          <w:tcPr>
            <w:tcW w:type="dxa" w:w="1985"/>
            <w:tcBorders>
              <w:top w:color="000000" w:sz="3" w:val="single"/>
              <w:left w:color="000000" w:sz="3" w:val="single"/>
              <w:bottom w:color="000000" w:sz="3" w:val="single"/>
              <w:right w:color="000000" w:sz="3" w:val="single"/>
            </w:tcBorders>
            <w:shd w:fill="FFFFFF" w:val="clear"/>
            <w:tcMar>
              <w:top w:type="dxa" w:w="0"/>
              <w:bottom w:type="dxa" w:w="0"/>
            </w:tcMar>
          </w:tcPr>
          <w:p w14:paraId="3D000000">
            <w:pPr>
              <w:widowControl w:val="0"/>
              <w:spacing w:line="240" w:lineRule="auto"/>
              <w:ind/>
              <w:rPr>
                <w:rFonts w:ascii="Cambria Math" w:hAnsi="Cambria Math"/>
                <w:b w:val="0"/>
                <w:sz w:val="28"/>
              </w:rPr>
            </w:pPr>
            <w:r>
              <w:rPr>
                <w:rFonts w:ascii="Cambria Math" w:hAnsi="Cambria Math"/>
                <w:b w:val="0"/>
                <w:sz w:val="28"/>
              </w:rPr>
              <w:t>30 смешанная</w:t>
            </w:r>
          </w:p>
        </w:tc>
      </w:tr>
      <w:tr>
        <w:trPr>
          <w:trHeight w:hRule="atLeast" w:val="1"/>
        </w:trPr>
        <w:tc>
          <w:tcPr>
            <w:tcW w:type="dxa" w:w="973"/>
            <w:tcBorders>
              <w:top w:color="000000" w:sz="3" w:val="single"/>
              <w:left w:color="000000" w:sz="3" w:val="single"/>
              <w:bottom w:color="000000" w:sz="3" w:val="single"/>
              <w:right w:color="000000" w:sz="3" w:val="single"/>
            </w:tcBorders>
            <w:shd w:fill="FFFFFF" w:val="clear"/>
            <w:tcMar>
              <w:top w:type="dxa" w:w="0"/>
              <w:bottom w:type="dxa" w:w="0"/>
            </w:tcMar>
          </w:tcPr>
          <w:p w14:paraId="3E000000">
            <w:pPr>
              <w:widowControl w:val="0"/>
              <w:spacing w:line="240" w:lineRule="auto"/>
              <w:ind/>
              <w:rPr>
                <w:rFonts w:ascii="Cambria Math" w:hAnsi="Cambria Math"/>
                <w:b w:val="0"/>
                <w:sz w:val="28"/>
              </w:rPr>
            </w:pPr>
            <w:r>
              <w:rPr>
                <w:rFonts w:ascii="Cambria Math" w:hAnsi="Cambria Math"/>
                <w:b w:val="0"/>
                <w:sz w:val="28"/>
              </w:rPr>
              <w:t>9  и.п.</w:t>
            </w:r>
          </w:p>
        </w:tc>
        <w:tc>
          <w:tcPr>
            <w:tcW w:type="dxa" w:w="3402"/>
            <w:tcBorders>
              <w:top w:color="000000" w:sz="3" w:val="single"/>
              <w:left w:color="000000" w:sz="3" w:val="single"/>
              <w:bottom w:color="000000" w:sz="3" w:val="single"/>
              <w:right w:color="000000" w:sz="3" w:val="single"/>
            </w:tcBorders>
            <w:shd w:fill="FFFFFF" w:val="clear"/>
            <w:tcMar>
              <w:top w:type="dxa" w:w="0"/>
              <w:bottom w:type="dxa" w:w="0"/>
            </w:tcMar>
          </w:tcPr>
          <w:p w14:paraId="3F000000">
            <w:pPr>
              <w:widowControl w:val="0"/>
              <w:spacing w:line="240" w:lineRule="auto"/>
              <w:ind/>
              <w:jc w:val="both"/>
              <w:rPr>
                <w:rFonts w:ascii="Cambria Math" w:hAnsi="Cambria Math"/>
                <w:b w:val="0"/>
                <w:sz w:val="28"/>
              </w:rPr>
            </w:pPr>
            <w:r>
              <w:rPr>
                <w:rFonts w:ascii="Cambria Math" w:hAnsi="Cambria Math"/>
                <w:b w:val="0"/>
                <w:sz w:val="28"/>
              </w:rPr>
              <w:t>«</w:t>
            </w:r>
            <w:r>
              <w:rPr>
                <w:rFonts w:ascii="Cambria Math" w:hAnsi="Cambria Math"/>
                <w:b w:val="0"/>
                <w:sz w:val="28"/>
              </w:rPr>
              <w:t xml:space="preserve">Как не стать жертвой преступления </w:t>
            </w:r>
            <w:r>
              <w:rPr>
                <w:rFonts w:ascii="Cambria Math" w:hAnsi="Cambria Math"/>
                <w:b w:val="0"/>
                <w:sz w:val="28"/>
              </w:rPr>
              <w:t xml:space="preserve">»  </w:t>
            </w:r>
            <w:r>
              <w:rPr>
                <w:rFonts w:ascii="Cambria Math" w:hAnsi="Cambria Math"/>
                <w:b w:val="0"/>
                <w:sz w:val="28"/>
              </w:rPr>
              <w:t>беседа</w:t>
            </w:r>
          </w:p>
        </w:tc>
        <w:tc>
          <w:tcPr>
            <w:tcW w:type="dxa" w:w="1843"/>
            <w:tcBorders>
              <w:top w:color="000000" w:sz="3" w:val="single"/>
              <w:left w:color="000000" w:sz="3" w:val="single"/>
              <w:bottom w:color="000000" w:sz="3" w:val="single"/>
              <w:right w:color="000000" w:sz="3" w:val="single"/>
            </w:tcBorders>
            <w:shd w:fill="FFFFFF" w:val="clear"/>
            <w:tcMar>
              <w:top w:type="dxa" w:w="0"/>
              <w:bottom w:type="dxa" w:w="0"/>
            </w:tcMar>
          </w:tcPr>
          <w:p w14:paraId="40000000">
            <w:pPr>
              <w:widowControl w:val="0"/>
              <w:spacing w:line="240" w:lineRule="auto"/>
              <w:ind/>
              <w:rPr>
                <w:rFonts w:ascii="Cambria Math" w:hAnsi="Cambria Math"/>
                <w:b w:val="0"/>
                <w:sz w:val="28"/>
              </w:rPr>
            </w:pPr>
            <w:r>
              <w:rPr>
                <w:rFonts w:ascii="Cambria Math" w:hAnsi="Cambria Math"/>
                <w:b w:val="0"/>
                <w:sz w:val="28"/>
              </w:rPr>
              <w:t xml:space="preserve">12.06 </w:t>
            </w:r>
            <w:r>
              <w:rPr>
                <w:rFonts w:ascii="Cambria Math" w:hAnsi="Cambria Math"/>
                <w:b w:val="0"/>
                <w:sz w:val="28"/>
              </w:rPr>
              <w:t>в 16-00</w:t>
            </w:r>
          </w:p>
        </w:tc>
        <w:tc>
          <w:tcPr>
            <w:tcW w:type="dxa" w:w="1789"/>
            <w:tcBorders>
              <w:top w:color="000000" w:sz="3" w:val="single"/>
              <w:left w:color="000000" w:sz="3" w:val="single"/>
              <w:bottom w:color="000000" w:sz="3" w:val="single"/>
              <w:right w:color="000000" w:sz="3" w:val="single"/>
            </w:tcBorders>
            <w:shd w:fill="FFFFFF" w:val="clear"/>
            <w:tcMar>
              <w:top w:type="dxa" w:w="0"/>
              <w:bottom w:type="dxa" w:w="0"/>
            </w:tcMar>
          </w:tcPr>
          <w:p w14:paraId="41000000">
            <w:pPr>
              <w:widowControl w:val="0"/>
              <w:spacing w:line="240" w:lineRule="auto"/>
              <w:ind/>
              <w:rPr>
                <w:rFonts w:ascii="Cambria Math" w:hAnsi="Cambria Math"/>
                <w:b w:val="0"/>
                <w:sz w:val="28"/>
              </w:rPr>
            </w:pPr>
            <w:r>
              <w:rPr>
                <w:rFonts w:ascii="Cambria Math" w:hAnsi="Cambria Math"/>
                <w:b w:val="0"/>
                <w:sz w:val="28"/>
              </w:rPr>
              <w:t>СДК</w:t>
            </w:r>
          </w:p>
        </w:tc>
        <w:tc>
          <w:tcPr>
            <w:tcW w:type="dxa" w:w="1985"/>
            <w:tcBorders>
              <w:top w:color="000000" w:sz="3" w:val="single"/>
              <w:left w:color="000000" w:sz="3" w:val="single"/>
              <w:bottom w:color="000000" w:sz="3" w:val="single"/>
              <w:right w:color="000000" w:sz="3" w:val="single"/>
            </w:tcBorders>
            <w:shd w:fill="FFFFFF" w:val="clear"/>
            <w:tcMar>
              <w:top w:type="dxa" w:w="0"/>
              <w:bottom w:type="dxa" w:w="0"/>
            </w:tcMar>
          </w:tcPr>
          <w:p w14:paraId="42000000">
            <w:pPr>
              <w:widowControl w:val="0"/>
              <w:spacing w:line="240" w:lineRule="auto"/>
              <w:ind/>
              <w:rPr>
                <w:rFonts w:ascii="Cambria Math" w:hAnsi="Cambria Math"/>
                <w:b w:val="0"/>
                <w:sz w:val="28"/>
              </w:rPr>
            </w:pPr>
            <w:r>
              <w:rPr>
                <w:rFonts w:ascii="Cambria Math" w:hAnsi="Cambria Math"/>
                <w:b w:val="0"/>
                <w:sz w:val="28"/>
              </w:rPr>
              <w:t>10 дети</w:t>
            </w:r>
          </w:p>
        </w:tc>
      </w:tr>
      <w:tr>
        <w:trPr>
          <w:trHeight w:hRule="atLeast" w:val="1"/>
        </w:trPr>
        <w:tc>
          <w:tcPr>
            <w:tcW w:type="dxa" w:w="973"/>
            <w:tcBorders>
              <w:top w:color="000000" w:sz="3" w:val="single"/>
              <w:left w:color="000000" w:sz="3" w:val="single"/>
              <w:bottom w:color="000000" w:sz="3" w:val="single"/>
              <w:right w:color="000000" w:sz="3" w:val="single"/>
            </w:tcBorders>
            <w:shd w:fill="FFFFFF" w:val="clear"/>
            <w:tcMar>
              <w:top w:type="dxa" w:w="0"/>
              <w:bottom w:type="dxa" w:w="0"/>
            </w:tcMar>
          </w:tcPr>
          <w:p w14:paraId="43000000">
            <w:pPr>
              <w:rPr>
                <w:rFonts w:ascii="Cambria Math" w:hAnsi="Cambria Math"/>
                <w:sz w:val="28"/>
              </w:rPr>
            </w:pPr>
            <w:r>
              <w:rPr>
                <w:rFonts w:ascii="Cambria Math" w:hAnsi="Cambria Math"/>
                <w:sz w:val="28"/>
              </w:rPr>
              <w:t>10  к.д.</w:t>
            </w:r>
          </w:p>
        </w:tc>
        <w:tc>
          <w:tcPr>
            <w:tcW w:type="dxa" w:w="3402"/>
            <w:tcBorders>
              <w:top w:color="000000" w:sz="3" w:val="single"/>
              <w:left w:color="000000" w:sz="3" w:val="single"/>
              <w:bottom w:color="000000" w:sz="3" w:val="single"/>
              <w:right w:color="000000" w:sz="3" w:val="single"/>
            </w:tcBorders>
            <w:shd w:fill="FFFFFF" w:val="clear"/>
            <w:tcMar>
              <w:top w:type="dxa" w:w="0"/>
              <w:bottom w:type="dxa" w:w="0"/>
            </w:tcMar>
          </w:tcPr>
          <w:p w14:paraId="44000000">
            <w:pPr>
              <w:spacing w:after="0" w:before="0"/>
              <w:ind w:firstLine="0" w:left="0" w:right="0"/>
              <w:jc w:val="left"/>
              <w:rPr>
                <w:rFonts w:ascii="Cambria Math" w:hAnsi="Cambria Math"/>
                <w:color w:val="000000"/>
                <w:spacing w:val="0"/>
                <w:sz w:val="28"/>
              </w:rPr>
            </w:pPr>
            <w:r>
              <w:rPr>
                <w:rFonts w:ascii="Cambria Math" w:hAnsi="Cambria Math"/>
                <w:color w:val="000000"/>
                <w:spacing w:val="0"/>
                <w:sz w:val="28"/>
              </w:rPr>
              <w:t>«</w:t>
            </w:r>
            <w:r>
              <w:rPr>
                <w:rFonts w:ascii="Cambria Math" w:hAnsi="Cambria Math"/>
                <w:color w:val="000000"/>
                <w:spacing w:val="0"/>
                <w:sz w:val="28"/>
              </w:rPr>
              <w:t>Добро пожаловать в Чистюлькино!</w:t>
            </w:r>
            <w:r>
              <w:rPr>
                <w:rFonts w:ascii="Cambria Math" w:hAnsi="Cambria Math"/>
                <w:color w:val="000000"/>
                <w:spacing w:val="0"/>
                <w:sz w:val="28"/>
              </w:rPr>
              <w:t xml:space="preserve">»»   </w:t>
            </w:r>
            <w:r>
              <w:rPr>
                <w:rFonts w:ascii="Cambria Math" w:hAnsi="Cambria Math"/>
                <w:color w:val="000000"/>
                <w:spacing w:val="0"/>
                <w:sz w:val="28"/>
              </w:rPr>
              <w:t>беседа о личной гигиене человека</w:t>
            </w:r>
          </w:p>
          <w:p w14:paraId="45000000">
            <w:pPr>
              <w:widowControl w:val="0"/>
              <w:spacing w:line="240" w:lineRule="auto"/>
              <w:ind/>
              <w:rPr>
                <w:rFonts w:ascii="Cambria Math" w:hAnsi="Cambria Math"/>
                <w:b w:val="0"/>
                <w:sz w:val="28"/>
              </w:rPr>
            </w:pPr>
          </w:p>
        </w:tc>
        <w:tc>
          <w:tcPr>
            <w:tcW w:type="dxa" w:w="1843"/>
            <w:tcBorders>
              <w:top w:color="000000" w:sz="3" w:val="single"/>
              <w:left w:color="000000" w:sz="3" w:val="single"/>
              <w:bottom w:color="000000" w:sz="3" w:val="single"/>
              <w:right w:color="000000" w:sz="3" w:val="single"/>
            </w:tcBorders>
            <w:shd w:fill="FFFFFF" w:val="clear"/>
            <w:tcMar>
              <w:top w:type="dxa" w:w="0"/>
              <w:bottom w:type="dxa" w:w="0"/>
            </w:tcMar>
          </w:tcPr>
          <w:p w14:paraId="46000000">
            <w:pPr>
              <w:widowControl w:val="0"/>
              <w:spacing w:line="240" w:lineRule="auto"/>
              <w:ind/>
              <w:rPr>
                <w:rFonts w:ascii="Cambria Math" w:hAnsi="Cambria Math"/>
                <w:b w:val="0"/>
                <w:sz w:val="28"/>
              </w:rPr>
            </w:pPr>
            <w:r>
              <w:rPr>
                <w:rFonts w:ascii="Cambria Math" w:hAnsi="Cambria Math"/>
                <w:b w:val="0"/>
                <w:sz w:val="28"/>
              </w:rPr>
              <w:t xml:space="preserve">18.06 </w:t>
            </w:r>
            <w:r>
              <w:rPr>
                <w:rFonts w:ascii="Cambria Math" w:hAnsi="Cambria Math"/>
                <w:b w:val="0"/>
                <w:sz w:val="28"/>
              </w:rPr>
              <w:t>в 12-00</w:t>
            </w:r>
          </w:p>
        </w:tc>
        <w:tc>
          <w:tcPr>
            <w:tcW w:type="dxa" w:w="1789"/>
            <w:tcBorders>
              <w:top w:color="000000" w:sz="3" w:val="single"/>
              <w:left w:color="000000" w:sz="3" w:val="single"/>
              <w:bottom w:color="000000" w:sz="3" w:val="single"/>
              <w:right w:color="000000" w:sz="3" w:val="single"/>
            </w:tcBorders>
            <w:shd w:fill="FFFFFF" w:val="clear"/>
            <w:tcMar>
              <w:top w:type="dxa" w:w="0"/>
              <w:bottom w:type="dxa" w:w="0"/>
            </w:tcMar>
          </w:tcPr>
          <w:p w14:paraId="47000000">
            <w:pPr>
              <w:widowControl w:val="0"/>
              <w:spacing w:line="240" w:lineRule="auto"/>
              <w:ind/>
              <w:rPr>
                <w:rFonts w:ascii="Cambria Math" w:hAnsi="Cambria Math"/>
                <w:b w:val="0"/>
                <w:sz w:val="28"/>
              </w:rPr>
            </w:pPr>
            <w:r>
              <w:rPr>
                <w:rFonts w:ascii="Cambria Math" w:hAnsi="Cambria Math"/>
                <w:b w:val="0"/>
                <w:sz w:val="28"/>
              </w:rPr>
              <w:t>детская игровая площадка</w:t>
            </w:r>
          </w:p>
        </w:tc>
        <w:tc>
          <w:tcPr>
            <w:tcW w:type="dxa" w:w="1985"/>
            <w:tcBorders>
              <w:top w:color="000000" w:sz="3" w:val="single"/>
              <w:left w:color="000000" w:sz="3" w:val="single"/>
              <w:bottom w:color="000000" w:sz="3" w:val="single"/>
              <w:right w:color="000000" w:sz="3" w:val="single"/>
            </w:tcBorders>
            <w:shd w:fill="FFFFFF" w:val="clear"/>
            <w:tcMar>
              <w:top w:type="dxa" w:w="0"/>
              <w:bottom w:type="dxa" w:w="0"/>
            </w:tcMar>
          </w:tcPr>
          <w:p w14:paraId="48000000">
            <w:pPr>
              <w:widowControl w:val="0"/>
              <w:spacing w:line="240" w:lineRule="auto"/>
              <w:ind/>
              <w:rPr>
                <w:rFonts w:ascii="Cambria Math" w:hAnsi="Cambria Math"/>
                <w:b w:val="0"/>
                <w:sz w:val="28"/>
              </w:rPr>
            </w:pPr>
            <w:r>
              <w:rPr>
                <w:rFonts w:ascii="Cambria Math" w:hAnsi="Cambria Math"/>
                <w:b w:val="0"/>
                <w:sz w:val="28"/>
              </w:rPr>
              <w:t xml:space="preserve">15 </w:t>
            </w:r>
            <w:r>
              <w:rPr>
                <w:rFonts w:ascii="Cambria Math" w:hAnsi="Cambria Math"/>
                <w:b w:val="0"/>
                <w:sz w:val="28"/>
              </w:rPr>
              <w:t>дети</w:t>
            </w:r>
          </w:p>
          <w:p w14:paraId="49000000">
            <w:pPr>
              <w:widowControl w:val="0"/>
              <w:spacing w:line="240" w:lineRule="auto"/>
              <w:ind/>
              <w:rPr>
                <w:rFonts w:ascii="Cambria Math" w:hAnsi="Cambria Math"/>
                <w:b w:val="0"/>
                <w:sz w:val="28"/>
              </w:rPr>
            </w:pPr>
          </w:p>
        </w:tc>
      </w:tr>
      <w:tr>
        <w:trPr>
          <w:trHeight w:hRule="atLeast" w:val="1"/>
        </w:trPr>
        <w:tc>
          <w:tcPr>
            <w:tcW w:type="dxa" w:w="973"/>
            <w:tcBorders>
              <w:top w:color="000000" w:sz="3" w:val="single"/>
              <w:left w:color="000000" w:sz="3" w:val="single"/>
              <w:bottom w:color="000000" w:sz="3" w:val="single"/>
              <w:right w:color="000000" w:sz="3" w:val="single"/>
            </w:tcBorders>
            <w:shd w:fill="FFFFFF" w:val="clear"/>
            <w:tcMar>
              <w:top w:type="dxa" w:w="0"/>
              <w:bottom w:type="dxa" w:w="0"/>
            </w:tcMar>
          </w:tcPr>
          <w:p w14:paraId="4A000000">
            <w:pPr>
              <w:widowControl w:val="0"/>
              <w:spacing w:line="240" w:lineRule="auto"/>
              <w:ind/>
              <w:rPr>
                <w:rFonts w:ascii="Cambria Math" w:hAnsi="Cambria Math"/>
                <w:b w:val="0"/>
                <w:sz w:val="28"/>
              </w:rPr>
            </w:pPr>
            <w:r>
              <w:rPr>
                <w:rFonts w:ascii="Cambria Math" w:hAnsi="Cambria Math"/>
                <w:b w:val="0"/>
                <w:sz w:val="28"/>
              </w:rPr>
              <w:t>11  к.д.</w:t>
            </w:r>
          </w:p>
        </w:tc>
        <w:tc>
          <w:tcPr>
            <w:tcW w:type="dxa" w:w="34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4B000000">
            <w:pPr>
              <w:spacing w:after="0" w:before="0"/>
              <w:ind w:firstLine="0" w:left="0" w:right="0"/>
              <w:jc w:val="left"/>
              <w:rPr>
                <w:rFonts w:ascii="Cambria Math" w:hAnsi="Cambria Math"/>
                <w:color w:val="000000"/>
                <w:spacing w:val="0"/>
                <w:sz w:val="28"/>
              </w:rPr>
            </w:pPr>
            <w:r>
              <w:rPr>
                <w:rFonts w:ascii="Cambria Math" w:hAnsi="Cambria Math"/>
                <w:color w:val="000000"/>
                <w:spacing w:val="0"/>
                <w:sz w:val="28"/>
              </w:rPr>
              <w:t xml:space="preserve">« </w:t>
            </w:r>
            <w:r>
              <w:rPr>
                <w:rFonts w:ascii="Cambria Math" w:hAnsi="Cambria Math"/>
                <w:color w:val="000000"/>
                <w:spacing w:val="0"/>
                <w:sz w:val="28"/>
              </w:rPr>
              <w:t>Кубок  Евпатия Коловрата</w:t>
            </w:r>
            <w:r>
              <w:rPr>
                <w:rFonts w:ascii="Cambria Math" w:hAnsi="Cambria Math"/>
                <w:color w:val="000000"/>
                <w:spacing w:val="0"/>
                <w:sz w:val="28"/>
              </w:rPr>
              <w:t>»</w:t>
            </w:r>
          </w:p>
          <w:p w14:paraId="4C000000">
            <w:pPr>
              <w:spacing w:after="0" w:before="0"/>
              <w:ind w:firstLine="0" w:left="0" w:right="0"/>
              <w:jc w:val="left"/>
              <w:rPr>
                <w:rFonts w:ascii="Cambria Math" w:hAnsi="Cambria Math"/>
                <w:color w:val="000000"/>
                <w:spacing w:val="0"/>
                <w:sz w:val="28"/>
              </w:rPr>
            </w:pPr>
            <w:r>
              <w:rPr>
                <w:rFonts w:ascii="Cambria Math" w:hAnsi="Cambria Math"/>
                <w:color w:val="000000"/>
                <w:spacing w:val="0"/>
                <w:sz w:val="28"/>
              </w:rPr>
              <w:t xml:space="preserve"> </w:t>
            </w:r>
            <w:r>
              <w:rPr>
                <w:rFonts w:ascii="Cambria Math" w:hAnsi="Cambria Math"/>
                <w:color w:val="000000"/>
                <w:spacing w:val="0"/>
                <w:sz w:val="28"/>
              </w:rPr>
              <w:t>Конноспортивный праздник</w:t>
            </w:r>
          </w:p>
        </w:tc>
        <w:tc>
          <w:tcPr>
            <w:tcW w:type="dxa" w:w="1843"/>
            <w:tcBorders>
              <w:top w:color="000000" w:sz="3" w:val="single"/>
              <w:left w:color="000000" w:sz="3" w:val="single"/>
              <w:bottom w:color="000000" w:sz="3" w:val="single"/>
              <w:right w:color="000000" w:sz="3" w:val="single"/>
            </w:tcBorders>
            <w:shd w:fill="FFFFFF" w:val="clear"/>
            <w:tcMar>
              <w:top w:type="dxa" w:w="0"/>
              <w:bottom w:type="dxa" w:w="0"/>
            </w:tcMar>
          </w:tcPr>
          <w:p w14:paraId="4D000000">
            <w:pPr>
              <w:widowControl w:val="0"/>
              <w:spacing w:line="240" w:lineRule="auto"/>
              <w:ind/>
              <w:rPr>
                <w:rFonts w:ascii="Cambria Math" w:hAnsi="Cambria Math"/>
                <w:b w:val="0"/>
                <w:sz w:val="28"/>
              </w:rPr>
            </w:pPr>
            <w:r>
              <w:rPr>
                <w:rFonts w:ascii="Cambria Math" w:hAnsi="Cambria Math"/>
                <w:b w:val="0"/>
                <w:sz w:val="28"/>
              </w:rPr>
              <w:t>18.06</w:t>
            </w:r>
          </w:p>
        </w:tc>
        <w:tc>
          <w:tcPr>
            <w:tcW w:type="dxa" w:w="1789"/>
            <w:tcBorders>
              <w:top w:color="000000" w:sz="3" w:val="single"/>
              <w:left w:color="000000" w:sz="3" w:val="single"/>
              <w:bottom w:color="000000" w:sz="3" w:val="single"/>
              <w:right w:color="000000" w:sz="3" w:val="single"/>
            </w:tcBorders>
            <w:shd w:fill="FFFFFF" w:val="clear"/>
            <w:tcMar>
              <w:top w:type="dxa" w:w="0"/>
              <w:bottom w:type="dxa" w:w="0"/>
            </w:tcMar>
          </w:tcPr>
          <w:p w14:paraId="4E000000">
            <w:pPr>
              <w:widowControl w:val="0"/>
              <w:spacing w:line="240" w:lineRule="auto"/>
              <w:ind/>
              <w:rPr>
                <w:rFonts w:ascii="Cambria Math" w:hAnsi="Cambria Math"/>
                <w:b w:val="0"/>
                <w:sz w:val="28"/>
              </w:rPr>
            </w:pPr>
          </w:p>
        </w:tc>
        <w:tc>
          <w:tcPr>
            <w:tcW w:type="dxa" w:w="1985"/>
            <w:tcBorders>
              <w:top w:color="000000" w:sz="3" w:val="single"/>
              <w:left w:color="000000" w:sz="3" w:val="single"/>
              <w:bottom w:color="000000" w:sz="3" w:val="single"/>
              <w:right w:color="000000" w:sz="3" w:val="single"/>
            </w:tcBorders>
            <w:shd w:fill="FFFFFF" w:val="clear"/>
            <w:tcMar>
              <w:top w:type="dxa" w:w="0"/>
              <w:bottom w:type="dxa" w:w="0"/>
            </w:tcMar>
          </w:tcPr>
          <w:p w14:paraId="4F000000">
            <w:pPr>
              <w:widowControl w:val="0"/>
              <w:spacing w:line="240" w:lineRule="auto"/>
              <w:ind/>
              <w:rPr>
                <w:rFonts w:ascii="Cambria Math" w:hAnsi="Cambria Math"/>
                <w:b w:val="0"/>
                <w:sz w:val="28"/>
              </w:rPr>
            </w:pPr>
            <w:r>
              <w:rPr>
                <w:rFonts w:ascii="Cambria Math" w:hAnsi="Cambria Math"/>
                <w:b w:val="0"/>
                <w:sz w:val="28"/>
              </w:rPr>
              <w:t>смешанная</w:t>
            </w:r>
          </w:p>
        </w:tc>
      </w:tr>
      <w:tr>
        <w:trPr>
          <w:trHeight w:hRule="atLeast" w:val="1"/>
        </w:trPr>
        <w:tc>
          <w:tcPr>
            <w:tcW w:type="dxa" w:w="973"/>
            <w:tcBorders>
              <w:top w:color="000000" w:sz="3" w:val="single"/>
              <w:left w:color="000000" w:sz="3" w:val="single"/>
              <w:bottom w:color="000000" w:sz="3" w:val="single"/>
              <w:right w:color="000000" w:sz="3" w:val="single"/>
            </w:tcBorders>
            <w:shd w:fill="FFFFFF" w:val="clear"/>
            <w:tcMar>
              <w:top w:type="dxa" w:w="0"/>
              <w:bottom w:type="dxa" w:w="0"/>
            </w:tcMar>
          </w:tcPr>
          <w:p w14:paraId="50000000">
            <w:pPr>
              <w:widowControl w:val="0"/>
              <w:spacing w:line="240" w:lineRule="auto"/>
              <w:ind/>
              <w:rPr>
                <w:rFonts w:ascii="Cambria Math" w:hAnsi="Cambria Math"/>
                <w:b w:val="0"/>
                <w:sz w:val="28"/>
              </w:rPr>
            </w:pPr>
            <w:r>
              <w:rPr>
                <w:rFonts w:ascii="Cambria Math" w:hAnsi="Cambria Math"/>
                <w:b w:val="0"/>
                <w:sz w:val="28"/>
              </w:rPr>
              <w:t xml:space="preserve">12 </w:t>
            </w:r>
            <w:r>
              <w:rPr>
                <w:rFonts w:ascii="Cambria Math" w:hAnsi="Cambria Math"/>
                <w:b w:val="0"/>
                <w:sz w:val="28"/>
              </w:rPr>
              <w:t>и.п.</w:t>
            </w:r>
          </w:p>
        </w:tc>
        <w:tc>
          <w:tcPr>
            <w:tcW w:type="dxa" w:w="3402"/>
            <w:tcBorders>
              <w:top w:color="000000" w:sz="3" w:val="single"/>
              <w:left w:color="000000" w:sz="3" w:val="single"/>
              <w:bottom w:color="000000" w:sz="3" w:val="single"/>
              <w:right w:color="000000" w:sz="3" w:val="single"/>
            </w:tcBorders>
            <w:shd w:fill="FFFFFF" w:val="clear"/>
            <w:tcMar>
              <w:top w:type="dxa" w:w="0"/>
              <w:bottom w:type="dxa" w:w="0"/>
            </w:tcMar>
          </w:tcPr>
          <w:p w14:paraId="51000000">
            <w:pPr>
              <w:widowControl w:val="0"/>
              <w:spacing w:line="240" w:lineRule="auto"/>
              <w:ind/>
              <w:rPr>
                <w:rFonts w:ascii="Cambria Math" w:hAnsi="Cambria Math"/>
                <w:b w:val="0"/>
                <w:sz w:val="28"/>
              </w:rPr>
            </w:pPr>
            <w:r>
              <w:rPr>
                <w:rFonts w:ascii="Cambria Math" w:hAnsi="Cambria Math"/>
                <w:b w:val="0"/>
                <w:sz w:val="28"/>
              </w:rPr>
              <w:t>«</w:t>
            </w:r>
            <w:r>
              <w:rPr>
                <w:rFonts w:ascii="Cambria Math" w:hAnsi="Cambria Math"/>
                <w:b w:val="0"/>
                <w:sz w:val="28"/>
              </w:rPr>
              <w:t xml:space="preserve">Мы новое поколение </w:t>
            </w:r>
            <w:r>
              <w:rPr>
                <w:rFonts w:ascii="Cambria Math" w:hAnsi="Cambria Math"/>
                <w:b w:val="0"/>
                <w:sz w:val="28"/>
              </w:rPr>
              <w:t xml:space="preserve">» </w:t>
            </w:r>
            <w:r>
              <w:rPr>
                <w:rFonts w:ascii="Cambria Math" w:hAnsi="Cambria Math"/>
                <w:b w:val="0"/>
                <w:sz w:val="28"/>
              </w:rPr>
              <w:t>информационный  час.</w:t>
            </w:r>
          </w:p>
        </w:tc>
        <w:tc>
          <w:tcPr>
            <w:tcW w:type="dxa" w:w="1843"/>
            <w:tcBorders>
              <w:top w:color="000000" w:sz="3" w:val="single"/>
              <w:left w:color="000000" w:sz="3" w:val="single"/>
              <w:bottom w:color="000000" w:sz="3" w:val="single"/>
              <w:right w:color="000000" w:sz="3" w:val="single"/>
            </w:tcBorders>
            <w:shd w:fill="FFFFFF" w:val="clear"/>
            <w:tcMar>
              <w:top w:type="dxa" w:w="0"/>
              <w:bottom w:type="dxa" w:w="0"/>
            </w:tcMar>
          </w:tcPr>
          <w:p w14:paraId="52000000">
            <w:pPr>
              <w:widowControl w:val="0"/>
              <w:spacing w:line="240" w:lineRule="auto"/>
              <w:ind/>
              <w:rPr>
                <w:rFonts w:ascii="Cambria Math" w:hAnsi="Cambria Math"/>
                <w:b w:val="0"/>
                <w:sz w:val="28"/>
              </w:rPr>
            </w:pPr>
            <w:r>
              <w:rPr>
                <w:rFonts w:ascii="Cambria Math" w:hAnsi="Cambria Math"/>
                <w:b w:val="0"/>
                <w:sz w:val="28"/>
              </w:rPr>
              <w:t xml:space="preserve">19.06 </w:t>
            </w:r>
            <w:r>
              <w:rPr>
                <w:rFonts w:ascii="Cambria Math" w:hAnsi="Cambria Math"/>
                <w:b w:val="0"/>
                <w:sz w:val="28"/>
              </w:rPr>
              <w:t>в 16-00</w:t>
            </w:r>
          </w:p>
        </w:tc>
        <w:tc>
          <w:tcPr>
            <w:tcW w:type="dxa" w:w="1789"/>
            <w:tcBorders>
              <w:top w:color="000000" w:sz="3" w:val="single"/>
              <w:left w:color="000000" w:sz="3" w:val="single"/>
              <w:bottom w:color="000000" w:sz="3" w:val="single"/>
              <w:right w:color="000000" w:sz="3" w:val="single"/>
            </w:tcBorders>
            <w:shd w:fill="FFFFFF" w:val="clear"/>
            <w:tcMar>
              <w:top w:type="dxa" w:w="0"/>
              <w:bottom w:type="dxa" w:w="0"/>
            </w:tcMar>
          </w:tcPr>
          <w:p w14:paraId="53000000">
            <w:pPr>
              <w:widowControl w:val="0"/>
              <w:spacing w:line="240" w:lineRule="auto"/>
              <w:ind/>
              <w:rPr>
                <w:rFonts w:ascii="Cambria Math" w:hAnsi="Cambria Math"/>
                <w:b w:val="0"/>
                <w:sz w:val="28"/>
              </w:rPr>
            </w:pPr>
            <w:r>
              <w:rPr>
                <w:rFonts w:ascii="Cambria Math" w:hAnsi="Cambria Math"/>
                <w:b w:val="0"/>
                <w:sz w:val="28"/>
              </w:rPr>
              <w:t>СДК</w:t>
            </w:r>
          </w:p>
        </w:tc>
        <w:tc>
          <w:tcPr>
            <w:tcW w:type="dxa" w:w="1985"/>
            <w:tcBorders>
              <w:top w:color="000000" w:sz="3" w:val="single"/>
              <w:left w:color="000000" w:sz="3" w:val="single"/>
              <w:bottom w:color="000000" w:sz="3" w:val="single"/>
              <w:right w:color="000000" w:sz="3" w:val="single"/>
            </w:tcBorders>
            <w:shd w:fill="FFFFFF" w:val="clear"/>
            <w:tcMar>
              <w:top w:type="dxa" w:w="0"/>
              <w:bottom w:type="dxa" w:w="0"/>
            </w:tcMar>
          </w:tcPr>
          <w:p w14:paraId="54000000">
            <w:pPr>
              <w:widowControl w:val="0"/>
              <w:spacing w:line="240" w:lineRule="auto"/>
              <w:ind/>
              <w:rPr>
                <w:rFonts w:ascii="Cambria Math" w:hAnsi="Cambria Math"/>
                <w:b w:val="0"/>
                <w:sz w:val="28"/>
              </w:rPr>
            </w:pPr>
            <w:r>
              <w:rPr>
                <w:rFonts w:ascii="Cambria Math" w:hAnsi="Cambria Math"/>
                <w:b w:val="0"/>
                <w:sz w:val="28"/>
              </w:rPr>
              <w:t xml:space="preserve">10 </w:t>
            </w:r>
            <w:r>
              <w:rPr>
                <w:rFonts w:ascii="Cambria Math" w:hAnsi="Cambria Math"/>
                <w:b w:val="0"/>
                <w:sz w:val="28"/>
              </w:rPr>
              <w:t>дети</w:t>
            </w:r>
          </w:p>
        </w:tc>
      </w:tr>
      <w:tr>
        <w:trPr>
          <w:trHeight w:hRule="atLeast" w:val="1"/>
        </w:trPr>
        <w:tc>
          <w:tcPr>
            <w:tcW w:type="dxa" w:w="973"/>
            <w:tcBorders>
              <w:top w:color="000000" w:sz="3" w:val="single"/>
              <w:left w:color="000000" w:sz="3" w:val="single"/>
              <w:bottom w:color="000000" w:sz="3" w:val="single"/>
              <w:right w:color="000000" w:sz="3" w:val="single"/>
            </w:tcBorders>
            <w:shd w:fill="FFFFFF" w:val="clear"/>
            <w:tcMar>
              <w:top w:type="dxa" w:w="0"/>
              <w:bottom w:type="dxa" w:w="0"/>
            </w:tcMar>
          </w:tcPr>
          <w:p w14:paraId="55000000">
            <w:pPr>
              <w:widowControl w:val="0"/>
              <w:spacing w:line="240" w:lineRule="auto"/>
              <w:ind/>
              <w:rPr>
                <w:rFonts w:ascii="Cambria Math" w:hAnsi="Cambria Math"/>
                <w:b w:val="0"/>
                <w:sz w:val="28"/>
              </w:rPr>
            </w:pPr>
            <w:r>
              <w:rPr>
                <w:rFonts w:ascii="Cambria Math" w:hAnsi="Cambria Math"/>
                <w:b w:val="0"/>
                <w:sz w:val="28"/>
              </w:rPr>
              <w:t xml:space="preserve">13 </w:t>
            </w:r>
            <w:r>
              <w:rPr>
                <w:rFonts w:ascii="Cambria Math" w:hAnsi="Cambria Math"/>
                <w:b w:val="0"/>
                <w:sz w:val="28"/>
              </w:rPr>
              <w:t>и.п.</w:t>
            </w:r>
          </w:p>
        </w:tc>
        <w:tc>
          <w:tcPr>
            <w:tcW w:type="dxa" w:w="3402"/>
            <w:tcBorders>
              <w:top w:color="000000" w:sz="3" w:val="single"/>
              <w:left w:color="000000" w:sz="3" w:val="single"/>
              <w:bottom w:color="000000" w:sz="3" w:val="single"/>
              <w:right w:color="000000" w:sz="3" w:val="single"/>
            </w:tcBorders>
            <w:shd w:fill="FFFFFF" w:val="clear"/>
            <w:tcMar>
              <w:top w:type="dxa" w:w="0"/>
              <w:bottom w:type="dxa" w:w="0"/>
            </w:tcMar>
          </w:tcPr>
          <w:p w14:paraId="56000000">
            <w:pPr>
              <w:spacing w:after="0" w:before="0"/>
              <w:ind w:firstLine="0" w:left="0" w:right="0"/>
              <w:jc w:val="left"/>
              <w:rPr>
                <w:rFonts w:ascii="Cambria Math" w:hAnsi="Cambria Math"/>
                <w:color w:val="000000"/>
                <w:spacing w:val="0"/>
                <w:sz w:val="28"/>
              </w:rPr>
            </w:pPr>
            <w:r>
              <w:rPr>
                <w:rFonts w:ascii="Cambria Math" w:hAnsi="Cambria Math"/>
                <w:color w:val="000000"/>
                <w:spacing w:val="0"/>
                <w:sz w:val="28"/>
              </w:rPr>
              <w:t>«</w:t>
            </w:r>
            <w:r>
              <w:rPr>
                <w:rFonts w:ascii="Cambria Math" w:hAnsi="Cambria Math"/>
                <w:color w:val="000000"/>
                <w:spacing w:val="0"/>
                <w:sz w:val="28"/>
              </w:rPr>
              <w:t>Имя его неизвестно, подвиг его бессмертен</w:t>
            </w:r>
            <w:r>
              <w:rPr>
                <w:rFonts w:ascii="Cambria Math" w:hAnsi="Cambria Math"/>
                <w:color w:val="000000"/>
                <w:spacing w:val="0"/>
                <w:sz w:val="28"/>
              </w:rPr>
              <w:t>»</w:t>
            </w:r>
            <w:r>
              <w:rPr>
                <w:rFonts w:ascii="Cambria Math" w:hAnsi="Cambria Math"/>
                <w:color w:val="000000"/>
                <w:spacing w:val="0"/>
                <w:sz w:val="28"/>
              </w:rPr>
              <w:t>День памяти и скорби</w:t>
            </w:r>
            <w:r>
              <w:rPr>
                <w:rFonts w:ascii="Cambria Math" w:hAnsi="Cambria Math"/>
                <w:color w:val="000000"/>
                <w:spacing w:val="0"/>
                <w:sz w:val="28"/>
              </w:rPr>
              <w:t>.</w:t>
            </w:r>
          </w:p>
        </w:tc>
        <w:tc>
          <w:tcPr>
            <w:tcW w:type="dxa" w:w="1843"/>
            <w:tcBorders>
              <w:top w:color="000000" w:sz="3" w:val="single"/>
              <w:left w:color="000000" w:sz="3" w:val="single"/>
              <w:bottom w:color="000000" w:sz="3" w:val="single"/>
              <w:right w:color="000000" w:sz="3" w:val="single"/>
            </w:tcBorders>
            <w:shd w:fill="FFFFFF" w:val="clear"/>
            <w:tcMar>
              <w:top w:type="dxa" w:w="0"/>
              <w:bottom w:type="dxa" w:w="0"/>
            </w:tcMar>
          </w:tcPr>
          <w:p w14:paraId="57000000">
            <w:pPr>
              <w:widowControl w:val="0"/>
              <w:spacing w:line="240" w:lineRule="auto"/>
              <w:ind/>
              <w:rPr>
                <w:rFonts w:ascii="Cambria Math" w:hAnsi="Cambria Math"/>
                <w:b w:val="0"/>
                <w:sz w:val="28"/>
              </w:rPr>
            </w:pPr>
            <w:r>
              <w:rPr>
                <w:rFonts w:ascii="Cambria Math" w:hAnsi="Cambria Math"/>
                <w:b w:val="0"/>
                <w:sz w:val="28"/>
              </w:rPr>
              <w:t xml:space="preserve">22.06 </w:t>
            </w:r>
            <w:r>
              <w:rPr>
                <w:rFonts w:ascii="Cambria Math" w:hAnsi="Cambria Math"/>
                <w:b w:val="0"/>
                <w:sz w:val="28"/>
              </w:rPr>
              <w:t>в 16-00</w:t>
            </w:r>
          </w:p>
        </w:tc>
        <w:tc>
          <w:tcPr>
            <w:tcW w:type="dxa" w:w="1789"/>
            <w:tcBorders>
              <w:top w:color="000000" w:sz="3" w:val="single"/>
              <w:left w:color="000000" w:sz="3" w:val="single"/>
              <w:bottom w:color="000000" w:sz="3" w:val="single"/>
              <w:right w:color="000000" w:sz="3" w:val="single"/>
            </w:tcBorders>
            <w:shd w:fill="FFFFFF" w:val="clear"/>
            <w:tcMar>
              <w:top w:type="dxa" w:w="0"/>
              <w:bottom w:type="dxa" w:w="0"/>
            </w:tcMar>
          </w:tcPr>
          <w:p w14:paraId="58000000">
            <w:pPr>
              <w:widowControl w:val="0"/>
              <w:spacing w:line="240" w:lineRule="auto"/>
              <w:ind/>
              <w:rPr>
                <w:rFonts w:ascii="Cambria Math" w:hAnsi="Cambria Math"/>
                <w:b w:val="0"/>
                <w:sz w:val="28"/>
              </w:rPr>
            </w:pPr>
            <w:r>
              <w:rPr>
                <w:rFonts w:ascii="Cambria Math" w:hAnsi="Cambria Math"/>
                <w:b w:val="0"/>
                <w:sz w:val="28"/>
              </w:rPr>
              <w:t>СДК</w:t>
            </w:r>
          </w:p>
        </w:tc>
        <w:tc>
          <w:tcPr>
            <w:tcW w:type="dxa" w:w="1985"/>
            <w:tcBorders>
              <w:top w:color="000000" w:sz="3" w:val="single"/>
              <w:left w:color="000000" w:sz="3" w:val="single"/>
              <w:bottom w:color="000000" w:sz="3" w:val="single"/>
              <w:right w:color="000000" w:sz="3" w:val="single"/>
            </w:tcBorders>
            <w:shd w:fill="FFFFFF" w:val="clear"/>
            <w:tcMar>
              <w:top w:type="dxa" w:w="0"/>
              <w:bottom w:type="dxa" w:w="0"/>
            </w:tcMar>
          </w:tcPr>
          <w:p w14:paraId="59000000">
            <w:pPr>
              <w:widowControl w:val="0"/>
              <w:spacing w:line="240" w:lineRule="auto"/>
              <w:ind/>
              <w:rPr>
                <w:rFonts w:ascii="Cambria Math" w:hAnsi="Cambria Math"/>
                <w:b w:val="0"/>
                <w:sz w:val="28"/>
              </w:rPr>
            </w:pPr>
            <w:r>
              <w:rPr>
                <w:rFonts w:ascii="Cambria Math" w:hAnsi="Cambria Math"/>
                <w:b w:val="0"/>
                <w:sz w:val="28"/>
              </w:rPr>
              <w:t xml:space="preserve">10 </w:t>
            </w:r>
            <w:r>
              <w:rPr>
                <w:rFonts w:ascii="Cambria Math" w:hAnsi="Cambria Math"/>
                <w:b w:val="0"/>
                <w:sz w:val="28"/>
              </w:rPr>
              <w:t>дети</w:t>
            </w:r>
          </w:p>
        </w:tc>
      </w:tr>
      <w:tr>
        <w:trPr>
          <w:trHeight w:hRule="atLeast" w:val="1"/>
        </w:trPr>
        <w:tc>
          <w:tcPr>
            <w:tcW w:type="dxa" w:w="973"/>
            <w:tcBorders>
              <w:top w:color="000000" w:sz="3" w:val="single"/>
              <w:left w:color="000000" w:sz="3" w:val="single"/>
              <w:bottom w:color="000000" w:sz="3" w:val="single"/>
              <w:right w:color="000000" w:sz="3" w:val="single"/>
            </w:tcBorders>
            <w:shd w:fill="FFFFFF" w:val="clear"/>
            <w:tcMar>
              <w:top w:type="dxa" w:w="0"/>
              <w:bottom w:type="dxa" w:w="0"/>
            </w:tcMar>
          </w:tcPr>
          <w:p w14:paraId="5A000000">
            <w:pPr>
              <w:widowControl w:val="0"/>
              <w:spacing w:line="240" w:lineRule="auto"/>
              <w:ind/>
              <w:rPr>
                <w:rFonts w:ascii="Cambria Math" w:hAnsi="Cambria Math"/>
                <w:b w:val="0"/>
                <w:sz w:val="28"/>
              </w:rPr>
            </w:pPr>
            <w:r>
              <w:rPr>
                <w:rFonts w:ascii="Cambria Math" w:hAnsi="Cambria Math"/>
                <w:b w:val="0"/>
                <w:sz w:val="28"/>
              </w:rPr>
              <w:t xml:space="preserve">14 </w:t>
            </w:r>
            <w:r>
              <w:rPr>
                <w:rFonts w:ascii="Cambria Math" w:hAnsi="Cambria Math"/>
                <w:b w:val="0"/>
                <w:sz w:val="28"/>
              </w:rPr>
              <w:t>и.п.</w:t>
            </w:r>
          </w:p>
        </w:tc>
        <w:tc>
          <w:tcPr>
            <w:tcW w:type="dxa" w:w="3402"/>
            <w:tcBorders>
              <w:top w:color="000000" w:sz="3" w:val="single"/>
              <w:left w:color="000000" w:sz="3" w:val="single"/>
              <w:bottom w:color="000000" w:sz="3" w:val="single"/>
              <w:right w:color="000000" w:sz="3" w:val="single"/>
            </w:tcBorders>
            <w:shd w:fill="FFFFFF" w:val="clear"/>
            <w:tcMar>
              <w:top w:type="dxa" w:w="0"/>
              <w:bottom w:type="dxa" w:w="0"/>
            </w:tcMar>
          </w:tcPr>
          <w:p w14:paraId="5B000000">
            <w:pPr>
              <w:widowControl w:val="0"/>
              <w:spacing w:line="240" w:lineRule="auto"/>
              <w:ind/>
              <w:rPr>
                <w:rFonts w:ascii="Cambria Math" w:hAnsi="Cambria Math"/>
                <w:b w:val="0"/>
                <w:sz w:val="28"/>
              </w:rPr>
            </w:pPr>
            <w:r>
              <w:rPr>
                <w:rFonts w:ascii="Cambria Math" w:hAnsi="Cambria Math"/>
                <w:b w:val="0"/>
                <w:sz w:val="28"/>
              </w:rPr>
              <w:t>«</w:t>
            </w:r>
            <w:r>
              <w:rPr>
                <w:rFonts w:ascii="Cambria Math" w:hAnsi="Cambria Math"/>
                <w:b w:val="0"/>
                <w:sz w:val="28"/>
              </w:rPr>
              <w:t xml:space="preserve">День памяти и скорби </w:t>
            </w:r>
            <w:r>
              <w:rPr>
                <w:rFonts w:ascii="Cambria Math" w:hAnsi="Cambria Math"/>
                <w:b w:val="0"/>
                <w:sz w:val="28"/>
              </w:rPr>
              <w:t>–</w:t>
            </w:r>
            <w:r>
              <w:rPr>
                <w:rFonts w:ascii="Cambria Math" w:hAnsi="Cambria Math"/>
                <w:b w:val="0"/>
                <w:sz w:val="28"/>
              </w:rPr>
              <w:t xml:space="preserve"> 22 </w:t>
            </w:r>
            <w:r>
              <w:rPr>
                <w:rFonts w:ascii="Cambria Math" w:hAnsi="Cambria Math"/>
                <w:b w:val="0"/>
                <w:sz w:val="28"/>
              </w:rPr>
              <w:t>июня</w:t>
            </w:r>
            <w:r>
              <w:rPr>
                <w:rFonts w:ascii="Cambria Math" w:hAnsi="Cambria Math"/>
                <w:b w:val="0"/>
                <w:sz w:val="28"/>
              </w:rPr>
              <w:t xml:space="preserve">» </w:t>
            </w:r>
          </w:p>
          <w:p w14:paraId="5C000000">
            <w:pPr>
              <w:widowControl w:val="0"/>
              <w:spacing w:line="240" w:lineRule="auto"/>
              <w:ind/>
              <w:rPr>
                <w:rFonts w:ascii="Cambria Math" w:hAnsi="Cambria Math"/>
                <w:b w:val="0"/>
                <w:sz w:val="28"/>
              </w:rPr>
            </w:pPr>
            <w:r>
              <w:rPr>
                <w:rFonts w:ascii="Cambria Math" w:hAnsi="Cambria Math"/>
                <w:b w:val="0"/>
                <w:sz w:val="28"/>
              </w:rPr>
              <w:t>Митинг</w:t>
            </w:r>
          </w:p>
        </w:tc>
        <w:tc>
          <w:tcPr>
            <w:tcW w:type="dxa" w:w="1843"/>
            <w:tcBorders>
              <w:top w:color="000000" w:sz="3" w:val="single"/>
              <w:left w:color="000000" w:sz="3" w:val="single"/>
              <w:bottom w:color="000000" w:sz="3" w:val="single"/>
              <w:right w:color="000000" w:sz="3" w:val="single"/>
            </w:tcBorders>
            <w:shd w:fill="FFFFFF" w:val="clear"/>
            <w:tcMar>
              <w:top w:type="dxa" w:w="0"/>
              <w:bottom w:type="dxa" w:w="0"/>
            </w:tcMar>
          </w:tcPr>
          <w:p w14:paraId="5D000000">
            <w:pPr>
              <w:widowControl w:val="0"/>
              <w:spacing w:line="240" w:lineRule="auto"/>
              <w:ind/>
              <w:rPr>
                <w:rFonts w:ascii="Cambria Math" w:hAnsi="Cambria Math"/>
                <w:b w:val="0"/>
                <w:sz w:val="28"/>
              </w:rPr>
            </w:pPr>
            <w:r>
              <w:rPr>
                <w:rFonts w:ascii="Cambria Math" w:hAnsi="Cambria Math"/>
                <w:b w:val="0"/>
                <w:sz w:val="28"/>
              </w:rPr>
              <w:t xml:space="preserve">22.06 </w:t>
            </w:r>
            <w:r>
              <w:rPr>
                <w:rFonts w:ascii="Cambria Math" w:hAnsi="Cambria Math"/>
                <w:b w:val="0"/>
                <w:sz w:val="28"/>
              </w:rPr>
              <w:t xml:space="preserve">в </w:t>
            </w:r>
          </w:p>
        </w:tc>
        <w:tc>
          <w:tcPr>
            <w:tcW w:type="dxa" w:w="1789"/>
            <w:tcBorders>
              <w:top w:color="000000" w:sz="3" w:val="single"/>
              <w:left w:color="000000" w:sz="3" w:val="single"/>
              <w:bottom w:color="000000" w:sz="3" w:val="single"/>
              <w:right w:color="000000" w:sz="3" w:val="single"/>
            </w:tcBorders>
            <w:shd w:fill="FFFFFF" w:val="clear"/>
            <w:tcMar>
              <w:top w:type="dxa" w:w="0"/>
              <w:bottom w:type="dxa" w:w="0"/>
            </w:tcMar>
          </w:tcPr>
          <w:p w14:paraId="5E000000">
            <w:pPr>
              <w:widowControl w:val="0"/>
              <w:spacing w:line="240" w:lineRule="auto"/>
              <w:ind/>
              <w:rPr>
                <w:rFonts w:ascii="Cambria Math" w:hAnsi="Cambria Math"/>
                <w:b w:val="0"/>
                <w:sz w:val="28"/>
              </w:rPr>
            </w:pPr>
            <w:r>
              <w:rPr>
                <w:rFonts w:ascii="Cambria Math" w:hAnsi="Cambria Math"/>
                <w:b w:val="0"/>
                <w:sz w:val="28"/>
              </w:rPr>
              <w:t>СДК</w:t>
            </w:r>
          </w:p>
        </w:tc>
        <w:tc>
          <w:tcPr>
            <w:tcW w:type="dxa" w:w="1985"/>
            <w:tcBorders>
              <w:top w:color="000000" w:sz="3" w:val="single"/>
              <w:left w:color="000000" w:sz="3" w:val="single"/>
              <w:bottom w:color="000000" w:sz="3" w:val="single"/>
              <w:right w:color="000000" w:sz="3" w:val="single"/>
            </w:tcBorders>
            <w:shd w:fill="FFFFFF" w:val="clear"/>
            <w:tcMar>
              <w:top w:type="dxa" w:w="0"/>
              <w:bottom w:type="dxa" w:w="0"/>
            </w:tcMar>
          </w:tcPr>
          <w:p w14:paraId="5F000000">
            <w:pPr>
              <w:widowControl w:val="0"/>
              <w:spacing w:line="240" w:lineRule="auto"/>
              <w:ind/>
              <w:rPr>
                <w:rFonts w:ascii="Cambria Math" w:hAnsi="Cambria Math"/>
                <w:b w:val="0"/>
                <w:sz w:val="28"/>
              </w:rPr>
            </w:pPr>
            <w:r>
              <w:rPr>
                <w:rFonts w:ascii="Cambria Math" w:hAnsi="Cambria Math"/>
                <w:b w:val="0"/>
                <w:sz w:val="28"/>
              </w:rPr>
              <w:t>60 смешанная</w:t>
            </w:r>
          </w:p>
        </w:tc>
      </w:tr>
      <w:tr>
        <w:trPr>
          <w:trHeight w:hRule="atLeast" w:val="1"/>
        </w:trPr>
        <w:tc>
          <w:tcPr>
            <w:tcW w:type="dxa" w:w="973"/>
            <w:tcBorders>
              <w:top w:color="000000" w:sz="3" w:val="single"/>
              <w:left w:color="000000" w:sz="3" w:val="single"/>
              <w:bottom w:color="000000" w:sz="3" w:val="single"/>
              <w:right w:color="000000" w:sz="3" w:val="single"/>
            </w:tcBorders>
            <w:shd w:fill="FFFFFF" w:val="clear"/>
            <w:tcMar>
              <w:top w:type="dxa" w:w="0"/>
              <w:bottom w:type="dxa" w:w="0"/>
            </w:tcMar>
          </w:tcPr>
          <w:p w14:paraId="60000000">
            <w:pPr>
              <w:widowControl w:val="0"/>
              <w:spacing w:line="240" w:lineRule="auto"/>
              <w:ind/>
              <w:rPr>
                <w:rFonts w:ascii="Cambria Math" w:hAnsi="Cambria Math"/>
                <w:b w:val="0"/>
                <w:sz w:val="28"/>
              </w:rPr>
            </w:pPr>
            <w:r>
              <w:rPr>
                <w:rFonts w:ascii="Cambria Math" w:hAnsi="Cambria Math"/>
                <w:b w:val="0"/>
                <w:sz w:val="28"/>
              </w:rPr>
              <w:t xml:space="preserve">15 </w:t>
            </w:r>
            <w:r>
              <w:rPr>
                <w:rFonts w:ascii="Cambria Math" w:hAnsi="Cambria Math"/>
                <w:b w:val="0"/>
                <w:sz w:val="28"/>
              </w:rPr>
              <w:t>и.п.</w:t>
            </w:r>
          </w:p>
        </w:tc>
        <w:tc>
          <w:tcPr>
            <w:tcW w:type="dxa" w:w="3402"/>
            <w:tcBorders>
              <w:top w:color="000000" w:sz="3" w:val="single"/>
              <w:left w:color="000000" w:sz="3" w:val="single"/>
              <w:bottom w:color="000000" w:sz="3" w:val="single"/>
              <w:right w:color="000000" w:sz="3" w:val="single"/>
            </w:tcBorders>
            <w:shd w:fill="FFFFFF" w:val="clear"/>
            <w:tcMar>
              <w:top w:type="dxa" w:w="0"/>
              <w:bottom w:type="dxa" w:w="0"/>
            </w:tcMar>
          </w:tcPr>
          <w:p w14:paraId="61000000">
            <w:pPr>
              <w:spacing w:after="0" w:before="0"/>
              <w:ind w:firstLine="0" w:left="0" w:right="0"/>
              <w:jc w:val="left"/>
              <w:rPr>
                <w:rFonts w:ascii="Cambria Math" w:hAnsi="Cambria Math"/>
                <w:color w:val="000000"/>
                <w:spacing w:val="0"/>
                <w:sz w:val="28"/>
              </w:rPr>
            </w:pPr>
            <w:r>
              <w:rPr>
                <w:rFonts w:ascii="Cambria Math" w:hAnsi="Cambria Math"/>
                <w:color w:val="000000"/>
                <w:spacing w:val="0"/>
                <w:sz w:val="28"/>
              </w:rPr>
              <w:t>«</w:t>
            </w:r>
            <w:r>
              <w:rPr>
                <w:rFonts w:ascii="Cambria Math" w:hAnsi="Cambria Math"/>
                <w:color w:val="000000"/>
                <w:spacing w:val="0"/>
                <w:sz w:val="28"/>
              </w:rPr>
              <w:t>Святое дело - Родине служить</w:t>
            </w:r>
            <w:r>
              <w:rPr>
                <w:rFonts w:ascii="Cambria Math" w:hAnsi="Cambria Math"/>
                <w:color w:val="000000"/>
                <w:spacing w:val="0"/>
                <w:sz w:val="28"/>
              </w:rPr>
              <w:t xml:space="preserve">» </w:t>
            </w:r>
            <w:r>
              <w:rPr>
                <w:rFonts w:ascii="Cambria Math" w:hAnsi="Cambria Math"/>
                <w:color w:val="000000"/>
                <w:spacing w:val="0"/>
                <w:sz w:val="28"/>
              </w:rPr>
              <w:t>патриотический час</w:t>
            </w:r>
          </w:p>
        </w:tc>
        <w:tc>
          <w:tcPr>
            <w:tcW w:type="dxa" w:w="1843"/>
            <w:tcBorders>
              <w:top w:color="000000" w:sz="3" w:val="single"/>
              <w:left w:color="000000" w:sz="3" w:val="single"/>
              <w:bottom w:color="000000" w:sz="3" w:val="single"/>
              <w:right w:color="000000" w:sz="3" w:val="single"/>
            </w:tcBorders>
            <w:shd w:fill="FFFFFF" w:val="clear"/>
            <w:tcMar>
              <w:top w:type="dxa" w:w="0"/>
              <w:bottom w:type="dxa" w:w="0"/>
            </w:tcMar>
          </w:tcPr>
          <w:p w14:paraId="62000000">
            <w:pPr>
              <w:widowControl w:val="0"/>
              <w:spacing w:line="240" w:lineRule="auto"/>
              <w:ind/>
              <w:rPr>
                <w:rFonts w:ascii="Cambria Math" w:hAnsi="Cambria Math"/>
                <w:b w:val="0"/>
                <w:sz w:val="28"/>
              </w:rPr>
            </w:pPr>
            <w:r>
              <w:rPr>
                <w:rFonts w:ascii="Cambria Math" w:hAnsi="Cambria Math"/>
                <w:b w:val="0"/>
                <w:sz w:val="28"/>
              </w:rPr>
              <w:t xml:space="preserve">23.06 </w:t>
            </w:r>
            <w:r>
              <w:rPr>
                <w:rFonts w:ascii="Cambria Math" w:hAnsi="Cambria Math"/>
                <w:b w:val="0"/>
                <w:sz w:val="28"/>
              </w:rPr>
              <w:t>в 16-00</w:t>
            </w:r>
          </w:p>
        </w:tc>
        <w:tc>
          <w:tcPr>
            <w:tcW w:type="dxa" w:w="1789"/>
            <w:tcBorders>
              <w:top w:color="000000" w:sz="3" w:val="single"/>
              <w:left w:color="000000" w:sz="3" w:val="single"/>
              <w:bottom w:color="000000" w:sz="3" w:val="single"/>
              <w:right w:color="000000" w:sz="3" w:val="single"/>
            </w:tcBorders>
            <w:shd w:fill="FFFFFF" w:val="clear"/>
            <w:tcMar>
              <w:top w:type="dxa" w:w="0"/>
              <w:bottom w:type="dxa" w:w="0"/>
            </w:tcMar>
          </w:tcPr>
          <w:p w14:paraId="63000000">
            <w:pPr>
              <w:widowControl w:val="0"/>
              <w:spacing w:line="240" w:lineRule="auto"/>
              <w:ind/>
              <w:rPr>
                <w:rFonts w:ascii="Cambria Math" w:hAnsi="Cambria Math"/>
                <w:b w:val="0"/>
                <w:sz w:val="28"/>
              </w:rPr>
            </w:pPr>
            <w:r>
              <w:rPr>
                <w:rFonts w:ascii="Cambria Math" w:hAnsi="Cambria Math"/>
                <w:b w:val="0"/>
                <w:sz w:val="28"/>
              </w:rPr>
              <w:t>СДК</w:t>
            </w:r>
          </w:p>
        </w:tc>
        <w:tc>
          <w:tcPr>
            <w:tcW w:type="dxa" w:w="1985"/>
            <w:tcBorders>
              <w:top w:color="000000" w:sz="3" w:val="single"/>
              <w:left w:color="000000" w:sz="3" w:val="single"/>
              <w:bottom w:color="000000" w:sz="3" w:val="single"/>
              <w:right w:color="000000" w:sz="3" w:val="single"/>
            </w:tcBorders>
            <w:shd w:fill="FFFFFF" w:val="clear"/>
            <w:tcMar>
              <w:top w:type="dxa" w:w="0"/>
              <w:bottom w:type="dxa" w:w="0"/>
            </w:tcMar>
          </w:tcPr>
          <w:p w14:paraId="64000000">
            <w:pPr>
              <w:widowControl w:val="0"/>
              <w:spacing w:line="276" w:lineRule="auto"/>
              <w:ind/>
              <w:rPr>
                <w:rFonts w:ascii="Cambria Math" w:hAnsi="Cambria Math"/>
                <w:b w:val="0"/>
                <w:sz w:val="28"/>
              </w:rPr>
            </w:pPr>
            <w:r>
              <w:rPr>
                <w:rFonts w:ascii="Cambria Math" w:hAnsi="Cambria Math"/>
                <w:b w:val="0"/>
                <w:sz w:val="28"/>
              </w:rPr>
              <w:t>10</w:t>
            </w:r>
            <w:r>
              <w:rPr>
                <w:rFonts w:ascii="Cambria Math" w:hAnsi="Cambria Math"/>
                <w:b w:val="0"/>
                <w:sz w:val="28"/>
              </w:rPr>
              <w:t xml:space="preserve"> дети</w:t>
            </w:r>
          </w:p>
        </w:tc>
      </w:tr>
      <w:tr>
        <w:trPr>
          <w:trHeight w:hRule="atLeast" w:val="1"/>
        </w:trPr>
        <w:tc>
          <w:tcPr>
            <w:tcW w:type="dxa" w:w="973"/>
            <w:tcBorders>
              <w:top w:color="000000" w:sz="3" w:val="single"/>
              <w:left w:color="000000" w:sz="3" w:val="single"/>
              <w:bottom w:color="000000" w:sz="3" w:val="single"/>
              <w:right w:color="000000" w:sz="3" w:val="single"/>
            </w:tcBorders>
            <w:shd w:fill="FFFFFF" w:val="clear"/>
            <w:tcMar>
              <w:top w:type="dxa" w:w="0"/>
              <w:bottom w:type="dxa" w:w="0"/>
            </w:tcMar>
          </w:tcPr>
          <w:p w14:paraId="65000000">
            <w:pPr>
              <w:widowControl w:val="0"/>
              <w:spacing w:line="240" w:lineRule="auto"/>
              <w:ind/>
              <w:rPr>
                <w:rFonts w:ascii="Cambria Math" w:hAnsi="Cambria Math"/>
                <w:b w:val="0"/>
                <w:sz w:val="28"/>
              </w:rPr>
            </w:pPr>
            <w:r>
              <w:rPr>
                <w:rFonts w:ascii="Cambria Math" w:hAnsi="Cambria Math"/>
                <w:b w:val="0"/>
                <w:sz w:val="28"/>
              </w:rPr>
              <w:t xml:space="preserve">16  </w:t>
            </w:r>
            <w:r>
              <w:rPr>
                <w:rFonts w:ascii="Cambria Math" w:hAnsi="Cambria Math"/>
                <w:b w:val="0"/>
                <w:sz w:val="28"/>
              </w:rPr>
              <w:t>и.п.</w:t>
            </w:r>
          </w:p>
        </w:tc>
        <w:tc>
          <w:tcPr>
            <w:tcW w:type="dxa" w:w="3402"/>
            <w:tcBorders>
              <w:top w:color="000000" w:sz="3" w:val="single"/>
              <w:left w:color="000000" w:sz="3" w:val="single"/>
              <w:bottom w:color="000000" w:sz="3" w:val="single"/>
              <w:right w:color="000000" w:sz="3" w:val="single"/>
            </w:tcBorders>
            <w:shd w:fill="FFFFFF" w:val="clear"/>
            <w:tcMar>
              <w:top w:type="dxa" w:w="0"/>
              <w:bottom w:type="dxa" w:w="0"/>
            </w:tcMar>
          </w:tcPr>
          <w:p w14:paraId="66000000">
            <w:pPr>
              <w:spacing w:after="0" w:before="0"/>
              <w:ind w:firstLine="0" w:left="0" w:right="0"/>
              <w:jc w:val="left"/>
              <w:rPr>
                <w:rFonts w:ascii="Cambria Math" w:hAnsi="Cambria Math"/>
                <w:color w:val="000000"/>
                <w:spacing w:val="0"/>
                <w:sz w:val="28"/>
              </w:rPr>
            </w:pPr>
            <w:r>
              <w:rPr>
                <w:rFonts w:ascii="Cambria Math" w:hAnsi="Cambria Math"/>
                <w:color w:val="000000"/>
                <w:spacing w:val="0"/>
                <w:sz w:val="28"/>
              </w:rPr>
              <w:t xml:space="preserve"> </w:t>
            </w:r>
            <w:r>
              <w:rPr>
                <w:rFonts w:ascii="Cambria Math" w:hAnsi="Cambria Math"/>
                <w:color w:val="000000"/>
                <w:spacing w:val="0"/>
                <w:sz w:val="28"/>
              </w:rPr>
              <w:t>«</w:t>
            </w:r>
            <w:r>
              <w:rPr>
                <w:rFonts w:ascii="Cambria Math" w:hAnsi="Cambria Math"/>
                <w:color w:val="000000"/>
                <w:spacing w:val="0"/>
                <w:sz w:val="28"/>
              </w:rPr>
              <w:t>Соблазн велик, но жизнь дороже</w:t>
            </w:r>
            <w:r>
              <w:rPr>
                <w:rFonts w:ascii="Cambria Math" w:hAnsi="Cambria Math"/>
                <w:color w:val="000000"/>
                <w:spacing w:val="0"/>
                <w:sz w:val="28"/>
              </w:rPr>
              <w:t xml:space="preserve">» </w:t>
            </w:r>
            <w:r>
              <w:rPr>
                <w:rFonts w:ascii="Cambria Math" w:hAnsi="Cambria Math"/>
                <w:color w:val="000000"/>
                <w:spacing w:val="0"/>
                <w:sz w:val="28"/>
              </w:rPr>
              <w:t>дискуссия</w:t>
            </w:r>
          </w:p>
        </w:tc>
        <w:tc>
          <w:tcPr>
            <w:tcW w:type="dxa" w:w="1843"/>
            <w:tcBorders>
              <w:top w:color="000000" w:sz="3" w:val="single"/>
              <w:left w:color="000000" w:sz="3" w:val="single"/>
              <w:bottom w:color="000000" w:sz="3" w:val="single"/>
              <w:right w:color="000000" w:sz="3" w:val="single"/>
            </w:tcBorders>
            <w:shd w:fill="FFFFFF" w:val="clear"/>
            <w:tcMar>
              <w:top w:type="dxa" w:w="0"/>
              <w:bottom w:type="dxa" w:w="0"/>
            </w:tcMar>
          </w:tcPr>
          <w:p w14:paraId="67000000">
            <w:pPr>
              <w:widowControl w:val="0"/>
              <w:spacing w:line="240" w:lineRule="auto"/>
              <w:ind/>
              <w:jc w:val="center"/>
              <w:rPr>
                <w:rFonts w:ascii="Cambria Math" w:hAnsi="Cambria Math"/>
                <w:b w:val="0"/>
                <w:sz w:val="28"/>
              </w:rPr>
            </w:pPr>
            <w:r>
              <w:rPr>
                <w:rFonts w:ascii="Cambria Math" w:hAnsi="Cambria Math"/>
                <w:b w:val="0"/>
                <w:sz w:val="28"/>
              </w:rPr>
              <w:t xml:space="preserve">24..06 </w:t>
            </w:r>
            <w:r>
              <w:rPr>
                <w:rFonts w:ascii="Cambria Math" w:hAnsi="Cambria Math"/>
                <w:b w:val="0"/>
                <w:sz w:val="28"/>
              </w:rPr>
              <w:t>в 17-00</w:t>
            </w:r>
          </w:p>
        </w:tc>
        <w:tc>
          <w:tcPr>
            <w:tcW w:type="dxa" w:w="1789"/>
            <w:tcBorders>
              <w:top w:color="000000" w:sz="3" w:val="single"/>
              <w:left w:color="000000" w:sz="3" w:val="single"/>
              <w:bottom w:color="000000" w:sz="3" w:val="single"/>
              <w:right w:color="000000" w:sz="3" w:val="single"/>
            </w:tcBorders>
            <w:shd w:fill="FFFFFF" w:val="clear"/>
            <w:tcMar>
              <w:top w:type="dxa" w:w="0"/>
              <w:bottom w:type="dxa" w:w="0"/>
            </w:tcMar>
          </w:tcPr>
          <w:p w14:paraId="68000000">
            <w:pPr>
              <w:widowControl w:val="0"/>
              <w:spacing w:line="240" w:lineRule="auto"/>
              <w:ind/>
              <w:rPr>
                <w:rFonts w:ascii="Cambria Math" w:hAnsi="Cambria Math"/>
                <w:b w:val="0"/>
                <w:sz w:val="28"/>
              </w:rPr>
            </w:pPr>
            <w:r>
              <w:rPr>
                <w:rFonts w:ascii="Cambria Math" w:hAnsi="Cambria Math"/>
                <w:b w:val="0"/>
                <w:sz w:val="28"/>
              </w:rPr>
              <w:t>СДК</w:t>
            </w:r>
          </w:p>
        </w:tc>
        <w:tc>
          <w:tcPr>
            <w:tcW w:type="dxa" w:w="1985"/>
            <w:tcBorders>
              <w:top w:color="000000" w:sz="3" w:val="single"/>
              <w:left w:color="000000" w:sz="3" w:val="single"/>
              <w:bottom w:color="000000" w:sz="3" w:val="single"/>
              <w:right w:color="000000" w:sz="3" w:val="single"/>
            </w:tcBorders>
            <w:shd w:fill="FFFFFF" w:val="clear"/>
            <w:tcMar>
              <w:top w:type="dxa" w:w="0"/>
              <w:bottom w:type="dxa" w:w="0"/>
            </w:tcMar>
          </w:tcPr>
          <w:p w14:paraId="69000000">
            <w:pPr>
              <w:widowControl w:val="0"/>
              <w:spacing w:line="240" w:lineRule="auto"/>
              <w:ind/>
              <w:rPr>
                <w:rFonts w:ascii="Cambria Math" w:hAnsi="Cambria Math"/>
                <w:b w:val="0"/>
                <w:sz w:val="28"/>
              </w:rPr>
            </w:pPr>
            <w:r>
              <w:rPr>
                <w:rFonts w:ascii="Cambria Math" w:hAnsi="Cambria Math"/>
                <w:b w:val="0"/>
                <w:sz w:val="28"/>
              </w:rPr>
              <w:t>8 молодежь</w:t>
            </w:r>
          </w:p>
        </w:tc>
      </w:tr>
      <w:tr>
        <w:trPr>
          <w:trHeight w:hRule="atLeast" w:val="1"/>
        </w:trPr>
        <w:tc>
          <w:tcPr>
            <w:tcW w:type="dxa" w:w="973"/>
            <w:tcBorders>
              <w:top w:color="000000" w:sz="3" w:val="single"/>
              <w:left w:color="000000" w:sz="3" w:val="single"/>
              <w:bottom w:color="000000" w:sz="3" w:val="single"/>
              <w:right w:color="000000" w:sz="3" w:val="single"/>
            </w:tcBorders>
            <w:shd w:fill="FFFFFF" w:val="clear"/>
            <w:tcMar>
              <w:top w:type="dxa" w:w="0"/>
              <w:bottom w:type="dxa" w:w="0"/>
            </w:tcMar>
          </w:tcPr>
          <w:p w14:paraId="6A000000">
            <w:pPr>
              <w:widowControl w:val="0"/>
              <w:spacing w:line="240" w:lineRule="auto"/>
              <w:ind/>
              <w:rPr>
                <w:rFonts w:ascii="Cambria Math" w:hAnsi="Cambria Math"/>
                <w:b w:val="0"/>
                <w:sz w:val="28"/>
              </w:rPr>
            </w:pPr>
            <w:r>
              <w:rPr>
                <w:rFonts w:ascii="Cambria Math" w:hAnsi="Cambria Math"/>
                <w:b w:val="0"/>
                <w:sz w:val="28"/>
              </w:rPr>
              <w:t>17  к.д.</w:t>
            </w:r>
          </w:p>
        </w:tc>
        <w:tc>
          <w:tcPr>
            <w:tcW w:type="dxa" w:w="3402"/>
            <w:tcBorders>
              <w:top w:color="000000" w:sz="3" w:val="single"/>
              <w:left w:color="000000" w:sz="3" w:val="single"/>
              <w:bottom w:color="000000" w:sz="3" w:val="single"/>
              <w:right w:color="000000" w:sz="3" w:val="single"/>
            </w:tcBorders>
            <w:shd w:fill="FFFFFF" w:val="clear"/>
            <w:tcMar>
              <w:top w:type="dxa" w:w="0"/>
              <w:bottom w:type="dxa" w:w="0"/>
            </w:tcMar>
          </w:tcPr>
          <w:p w14:paraId="6B000000">
            <w:pPr>
              <w:spacing w:after="0" w:before="0"/>
              <w:ind w:firstLine="0" w:left="0" w:right="0"/>
              <w:jc w:val="left"/>
              <w:rPr>
                <w:rFonts w:ascii="Cambria Math" w:hAnsi="Cambria Math"/>
                <w:color w:val="000000"/>
                <w:spacing w:val="0"/>
                <w:sz w:val="28"/>
              </w:rPr>
            </w:pPr>
            <w:r>
              <w:rPr>
                <w:rFonts w:ascii="Cambria Math" w:hAnsi="Cambria Math"/>
                <w:color w:val="000000"/>
                <w:spacing w:val="0"/>
                <w:sz w:val="28"/>
              </w:rPr>
              <w:t xml:space="preserve">« </w:t>
            </w:r>
            <w:r>
              <w:rPr>
                <w:rFonts w:ascii="Cambria Math" w:hAnsi="Cambria Math"/>
                <w:color w:val="000000"/>
                <w:spacing w:val="0"/>
                <w:sz w:val="28"/>
              </w:rPr>
              <w:t>Я  дружу со спортом</w:t>
            </w:r>
            <w:r>
              <w:rPr>
                <w:rFonts w:ascii="Cambria Math" w:hAnsi="Cambria Math"/>
                <w:color w:val="000000"/>
                <w:spacing w:val="0"/>
                <w:sz w:val="28"/>
              </w:rPr>
              <w:t xml:space="preserve">» </w:t>
            </w:r>
            <w:r>
              <w:rPr>
                <w:rFonts w:ascii="Cambria Math" w:hAnsi="Cambria Math"/>
                <w:color w:val="000000"/>
                <w:spacing w:val="0"/>
                <w:sz w:val="28"/>
              </w:rPr>
              <w:t>игровая программа</w:t>
            </w:r>
          </w:p>
        </w:tc>
        <w:tc>
          <w:tcPr>
            <w:tcW w:type="dxa" w:w="1843"/>
            <w:tcBorders>
              <w:top w:color="000000" w:sz="3" w:val="single"/>
              <w:left w:color="000000" w:sz="3" w:val="single"/>
              <w:bottom w:color="000000" w:sz="3" w:val="single"/>
              <w:right w:color="000000" w:sz="3" w:val="single"/>
            </w:tcBorders>
            <w:shd w:fill="FFFFFF" w:val="clear"/>
            <w:tcMar>
              <w:top w:type="dxa" w:w="0"/>
              <w:bottom w:type="dxa" w:w="0"/>
            </w:tcMar>
          </w:tcPr>
          <w:p w14:paraId="6C000000">
            <w:pPr>
              <w:widowControl w:val="0"/>
              <w:spacing w:line="240" w:lineRule="auto"/>
              <w:ind/>
              <w:jc w:val="center"/>
              <w:rPr>
                <w:rFonts w:ascii="Cambria Math" w:hAnsi="Cambria Math"/>
                <w:b w:val="0"/>
                <w:sz w:val="28"/>
              </w:rPr>
            </w:pPr>
            <w:r>
              <w:rPr>
                <w:rFonts w:ascii="Cambria Math" w:hAnsi="Cambria Math"/>
                <w:b w:val="0"/>
                <w:sz w:val="28"/>
              </w:rPr>
              <w:t>25.06 в 12-00</w:t>
            </w:r>
          </w:p>
        </w:tc>
        <w:tc>
          <w:tcPr>
            <w:tcW w:type="dxa" w:w="1789"/>
            <w:tcBorders>
              <w:top w:color="000000" w:sz="3" w:val="single"/>
              <w:left w:color="000000" w:sz="3" w:val="single"/>
              <w:bottom w:color="000000" w:sz="3" w:val="single"/>
              <w:right w:color="000000" w:sz="3" w:val="single"/>
            </w:tcBorders>
            <w:shd w:fill="FFFFFF" w:val="clear"/>
            <w:tcMar>
              <w:top w:type="dxa" w:w="0"/>
              <w:bottom w:type="dxa" w:w="0"/>
            </w:tcMar>
          </w:tcPr>
          <w:p w14:paraId="6D000000">
            <w:pPr>
              <w:widowControl w:val="0"/>
              <w:spacing w:line="240" w:lineRule="auto"/>
              <w:ind/>
              <w:rPr>
                <w:rFonts w:ascii="Cambria Math" w:hAnsi="Cambria Math"/>
                <w:b w:val="0"/>
                <w:sz w:val="28"/>
              </w:rPr>
            </w:pPr>
            <w:r>
              <w:rPr>
                <w:rFonts w:ascii="Cambria Math" w:hAnsi="Cambria Math"/>
                <w:b w:val="0"/>
                <w:sz w:val="28"/>
              </w:rPr>
              <w:t>детская игровая площадка</w:t>
            </w:r>
          </w:p>
        </w:tc>
        <w:tc>
          <w:tcPr>
            <w:tcW w:type="dxa" w:w="1985"/>
            <w:tcBorders>
              <w:top w:color="000000" w:sz="3" w:val="single"/>
              <w:left w:color="000000" w:sz="3" w:val="single"/>
              <w:bottom w:color="000000" w:sz="3" w:val="single"/>
              <w:right w:color="000000" w:sz="3" w:val="single"/>
            </w:tcBorders>
            <w:shd w:fill="FFFFFF" w:val="clear"/>
            <w:tcMar>
              <w:top w:type="dxa" w:w="0"/>
              <w:bottom w:type="dxa" w:w="0"/>
            </w:tcMar>
          </w:tcPr>
          <w:p w14:paraId="6E000000">
            <w:pPr>
              <w:widowControl w:val="0"/>
              <w:spacing w:line="240" w:lineRule="auto"/>
              <w:ind/>
              <w:rPr>
                <w:rFonts w:ascii="Cambria Math" w:hAnsi="Cambria Math"/>
                <w:b w:val="0"/>
                <w:sz w:val="28"/>
              </w:rPr>
            </w:pPr>
            <w:r>
              <w:rPr>
                <w:rFonts w:ascii="Cambria Math" w:hAnsi="Cambria Math"/>
                <w:b w:val="0"/>
                <w:sz w:val="28"/>
              </w:rPr>
              <w:t>15 дети</w:t>
            </w:r>
          </w:p>
        </w:tc>
      </w:tr>
      <w:tr>
        <w:trPr>
          <w:trHeight w:hRule="atLeast" w:val="1"/>
        </w:trPr>
        <w:tc>
          <w:tcPr>
            <w:tcW w:type="dxa" w:w="973"/>
            <w:tcBorders>
              <w:top w:color="000000" w:sz="3" w:val="single"/>
              <w:left w:color="000000" w:sz="3" w:val="single"/>
              <w:bottom w:color="000000" w:sz="3" w:val="single"/>
              <w:right w:color="000000" w:sz="3" w:val="single"/>
            </w:tcBorders>
            <w:shd w:fill="FFFFFF" w:val="clear"/>
            <w:tcMar>
              <w:top w:type="dxa" w:w="0"/>
              <w:bottom w:type="dxa" w:w="0"/>
            </w:tcMar>
          </w:tcPr>
          <w:p w14:paraId="6F000000">
            <w:pPr>
              <w:widowControl w:val="0"/>
              <w:spacing w:line="240" w:lineRule="auto"/>
              <w:ind/>
              <w:rPr>
                <w:rFonts w:ascii="Cambria Math" w:hAnsi="Cambria Math"/>
                <w:b w:val="0"/>
                <w:sz w:val="28"/>
              </w:rPr>
            </w:pPr>
            <w:r>
              <w:rPr>
                <w:rFonts w:ascii="Cambria Math" w:hAnsi="Cambria Math"/>
                <w:b w:val="0"/>
                <w:sz w:val="28"/>
              </w:rPr>
              <w:t>18  и.п.</w:t>
            </w:r>
          </w:p>
        </w:tc>
        <w:tc>
          <w:tcPr>
            <w:tcW w:type="dxa" w:w="3402"/>
            <w:tcBorders>
              <w:top w:color="000000" w:sz="3" w:val="single"/>
              <w:left w:color="000000" w:sz="3" w:val="single"/>
              <w:bottom w:color="000000" w:sz="3" w:val="single"/>
              <w:right w:color="000000" w:sz="3" w:val="single"/>
            </w:tcBorders>
            <w:shd w:fill="FFFFFF" w:val="clear"/>
            <w:tcMar>
              <w:top w:type="dxa" w:w="0"/>
              <w:bottom w:type="dxa" w:w="0"/>
            </w:tcMar>
          </w:tcPr>
          <w:p w14:paraId="70000000">
            <w:pPr>
              <w:widowControl w:val="0"/>
              <w:spacing w:line="240" w:lineRule="auto"/>
              <w:ind/>
              <w:rPr>
                <w:rFonts w:ascii="Cambria Math" w:hAnsi="Cambria Math"/>
                <w:b w:val="0"/>
                <w:sz w:val="28"/>
              </w:rPr>
            </w:pPr>
            <w:r>
              <w:rPr>
                <w:rFonts w:ascii="Cambria Math" w:hAnsi="Cambria Math"/>
                <w:b w:val="0"/>
                <w:sz w:val="28"/>
              </w:rPr>
              <w:t>«</w:t>
            </w:r>
            <w:r>
              <w:rPr>
                <w:rFonts w:ascii="Cambria Math" w:hAnsi="Cambria Math"/>
                <w:b w:val="0"/>
                <w:sz w:val="28"/>
              </w:rPr>
              <w:t xml:space="preserve">Моя семья моя крепость </w:t>
            </w:r>
            <w:r>
              <w:rPr>
                <w:rFonts w:ascii="Cambria Math" w:hAnsi="Cambria Math"/>
                <w:b w:val="0"/>
                <w:sz w:val="28"/>
              </w:rPr>
              <w:t xml:space="preserve">» </w:t>
            </w:r>
            <w:r>
              <w:rPr>
                <w:rFonts w:ascii="Cambria Math" w:hAnsi="Cambria Math"/>
                <w:b w:val="0"/>
                <w:sz w:val="28"/>
              </w:rPr>
              <w:t>информационный  час.</w:t>
            </w:r>
          </w:p>
        </w:tc>
        <w:tc>
          <w:tcPr>
            <w:tcW w:type="dxa" w:w="1843"/>
            <w:tcBorders>
              <w:top w:color="000000" w:sz="3" w:val="single"/>
              <w:left w:color="000000" w:sz="3" w:val="single"/>
              <w:bottom w:color="000000" w:sz="3" w:val="single"/>
              <w:right w:color="000000" w:sz="3" w:val="single"/>
            </w:tcBorders>
            <w:shd w:fill="FFFFFF" w:val="clear"/>
            <w:tcMar>
              <w:top w:type="dxa" w:w="0"/>
              <w:bottom w:type="dxa" w:w="0"/>
            </w:tcMar>
          </w:tcPr>
          <w:p w14:paraId="71000000">
            <w:pPr>
              <w:widowControl w:val="0"/>
              <w:spacing w:line="240" w:lineRule="auto"/>
              <w:ind/>
              <w:jc w:val="center"/>
              <w:rPr>
                <w:rFonts w:ascii="Cambria Math" w:hAnsi="Cambria Math"/>
                <w:b w:val="0"/>
                <w:sz w:val="28"/>
              </w:rPr>
            </w:pPr>
            <w:r>
              <w:rPr>
                <w:rFonts w:ascii="Cambria Math" w:hAnsi="Cambria Math"/>
                <w:b w:val="0"/>
                <w:sz w:val="28"/>
              </w:rPr>
              <w:t>26.06 в 16-00</w:t>
            </w:r>
          </w:p>
        </w:tc>
        <w:tc>
          <w:tcPr>
            <w:tcW w:type="dxa" w:w="1789"/>
            <w:tcBorders>
              <w:top w:color="000000" w:sz="3" w:val="single"/>
              <w:left w:color="000000" w:sz="3" w:val="single"/>
              <w:bottom w:color="000000" w:sz="3" w:val="single"/>
              <w:right w:color="000000" w:sz="3" w:val="single"/>
            </w:tcBorders>
            <w:shd w:fill="FFFFFF" w:val="clear"/>
            <w:tcMar>
              <w:top w:type="dxa" w:w="0"/>
              <w:bottom w:type="dxa" w:w="0"/>
            </w:tcMar>
          </w:tcPr>
          <w:p w14:paraId="72000000">
            <w:pPr>
              <w:widowControl w:val="0"/>
              <w:spacing w:line="240" w:lineRule="auto"/>
              <w:ind/>
              <w:rPr>
                <w:rFonts w:ascii="Cambria Math" w:hAnsi="Cambria Math"/>
                <w:b w:val="0"/>
                <w:sz w:val="28"/>
              </w:rPr>
            </w:pPr>
            <w:r>
              <w:rPr>
                <w:rFonts w:ascii="Cambria Math" w:hAnsi="Cambria Math"/>
                <w:b w:val="0"/>
                <w:sz w:val="28"/>
              </w:rPr>
              <w:t>СДК</w:t>
            </w:r>
          </w:p>
        </w:tc>
        <w:tc>
          <w:tcPr>
            <w:tcW w:type="dxa" w:w="1985"/>
            <w:tcBorders>
              <w:top w:color="000000" w:sz="3" w:val="single"/>
              <w:left w:color="000000" w:sz="3" w:val="single"/>
              <w:bottom w:color="000000" w:sz="3" w:val="single"/>
              <w:right w:color="000000" w:sz="3" w:val="single"/>
            </w:tcBorders>
            <w:shd w:fill="FFFFFF" w:val="clear"/>
            <w:tcMar>
              <w:top w:type="dxa" w:w="0"/>
              <w:bottom w:type="dxa" w:w="0"/>
            </w:tcMar>
          </w:tcPr>
          <w:p w14:paraId="73000000">
            <w:pPr>
              <w:widowControl w:val="0"/>
              <w:spacing w:line="240" w:lineRule="auto"/>
              <w:ind/>
              <w:rPr>
                <w:rFonts w:ascii="Cambria Math" w:hAnsi="Cambria Math"/>
                <w:b w:val="0"/>
                <w:sz w:val="28"/>
              </w:rPr>
            </w:pPr>
            <w:r>
              <w:rPr>
                <w:rFonts w:ascii="Cambria Math" w:hAnsi="Cambria Math"/>
                <w:b w:val="0"/>
                <w:sz w:val="28"/>
              </w:rPr>
              <w:t>10 дети</w:t>
            </w:r>
          </w:p>
        </w:tc>
      </w:tr>
      <w:tr>
        <w:trPr>
          <w:trHeight w:hRule="atLeast" w:val="1"/>
        </w:trPr>
        <w:tc>
          <w:tcPr>
            <w:tcW w:type="dxa" w:w="973"/>
            <w:tcBorders>
              <w:top w:color="000000" w:sz="3" w:val="single"/>
              <w:left w:color="000000" w:sz="3" w:val="single"/>
              <w:bottom w:color="000000" w:sz="3" w:val="single"/>
              <w:right w:color="000000" w:sz="3" w:val="single"/>
            </w:tcBorders>
            <w:shd w:fill="FFFFFF" w:val="clear"/>
            <w:tcMar>
              <w:top w:type="dxa" w:w="0"/>
              <w:bottom w:type="dxa" w:w="0"/>
            </w:tcMar>
          </w:tcPr>
          <w:p w14:paraId="74000000">
            <w:pPr>
              <w:widowControl w:val="0"/>
              <w:spacing w:line="240" w:lineRule="auto"/>
              <w:ind/>
              <w:rPr>
                <w:rFonts w:ascii="Cambria Math" w:hAnsi="Cambria Math"/>
                <w:b w:val="0"/>
                <w:sz w:val="28"/>
              </w:rPr>
            </w:pPr>
            <w:r>
              <w:rPr>
                <w:rFonts w:ascii="Cambria Math" w:hAnsi="Cambria Math"/>
                <w:b w:val="0"/>
                <w:sz w:val="28"/>
              </w:rPr>
              <w:t>19 к.д.</w:t>
            </w:r>
          </w:p>
        </w:tc>
        <w:tc>
          <w:tcPr>
            <w:tcW w:type="dxa" w:w="3402"/>
            <w:tcBorders>
              <w:top w:color="000000" w:sz="3" w:val="single"/>
              <w:left w:color="000000" w:sz="3" w:val="single"/>
              <w:bottom w:color="000000" w:sz="3" w:val="single"/>
              <w:right w:color="000000" w:sz="3" w:val="single"/>
            </w:tcBorders>
            <w:shd w:fill="FFFFFF" w:val="clear"/>
            <w:tcMar>
              <w:top w:type="dxa" w:w="0"/>
              <w:bottom w:type="dxa" w:w="0"/>
            </w:tcMar>
          </w:tcPr>
          <w:p w14:paraId="75000000">
            <w:pPr>
              <w:spacing w:after="0" w:before="0"/>
              <w:ind w:firstLine="0" w:left="0" w:right="0"/>
              <w:jc w:val="left"/>
              <w:rPr>
                <w:rFonts w:ascii="Cambria Math" w:hAnsi="Cambria Math"/>
                <w:color w:val="000000"/>
                <w:spacing w:val="0"/>
                <w:sz w:val="28"/>
              </w:rPr>
            </w:pPr>
            <w:r>
              <w:rPr>
                <w:rFonts w:ascii="Cambria Math" w:hAnsi="Cambria Math"/>
                <w:color w:val="000000"/>
                <w:spacing w:val="0"/>
                <w:sz w:val="28"/>
              </w:rPr>
              <w:t xml:space="preserve"> «</w:t>
            </w:r>
            <w:r>
              <w:rPr>
                <w:rFonts w:ascii="Cambria Math" w:hAnsi="Cambria Math"/>
                <w:color w:val="000000"/>
                <w:spacing w:val="0"/>
                <w:sz w:val="28"/>
              </w:rPr>
              <w:t>Пой молодежь, танцуй, кружись, от души повеселись</w:t>
            </w:r>
            <w:r>
              <w:rPr>
                <w:rFonts w:ascii="Cambria Math" w:hAnsi="Cambria Math"/>
                <w:color w:val="000000"/>
                <w:spacing w:val="0"/>
                <w:sz w:val="28"/>
              </w:rPr>
              <w:t xml:space="preserve">» </w:t>
            </w:r>
            <w:r>
              <w:rPr>
                <w:rFonts w:ascii="Cambria Math" w:hAnsi="Cambria Math"/>
                <w:color w:val="000000"/>
                <w:spacing w:val="0"/>
                <w:sz w:val="28"/>
              </w:rPr>
              <w:t>музыкальная программа, посвященная Дню молодежи</w:t>
            </w:r>
          </w:p>
          <w:p w14:paraId="76000000">
            <w:pPr>
              <w:widowControl w:val="0"/>
              <w:spacing w:line="240" w:lineRule="auto"/>
              <w:ind w:hanging="34" w:left="34"/>
              <w:rPr>
                <w:rFonts w:ascii="Cambria Math" w:hAnsi="Cambria Math"/>
                <w:b w:val="0"/>
                <w:sz w:val="28"/>
              </w:rPr>
            </w:pPr>
          </w:p>
        </w:tc>
        <w:tc>
          <w:tcPr>
            <w:tcW w:type="dxa" w:w="1843"/>
            <w:tcBorders>
              <w:top w:color="000000" w:sz="3" w:val="single"/>
              <w:left w:color="000000" w:sz="3" w:val="single"/>
              <w:bottom w:color="000000" w:sz="3" w:val="single"/>
              <w:right w:color="000000" w:sz="3" w:val="single"/>
            </w:tcBorders>
            <w:shd w:fill="FFFFFF" w:val="clear"/>
            <w:tcMar>
              <w:top w:type="dxa" w:w="0"/>
              <w:bottom w:type="dxa" w:w="0"/>
            </w:tcMar>
          </w:tcPr>
          <w:p w14:paraId="77000000">
            <w:pPr>
              <w:widowControl w:val="0"/>
              <w:spacing w:line="240" w:lineRule="auto"/>
              <w:ind/>
              <w:jc w:val="center"/>
              <w:rPr>
                <w:rFonts w:ascii="Cambria Math" w:hAnsi="Cambria Math"/>
                <w:b w:val="0"/>
                <w:sz w:val="28"/>
              </w:rPr>
            </w:pPr>
            <w:r>
              <w:rPr>
                <w:rFonts w:ascii="Cambria Math" w:hAnsi="Cambria Math"/>
                <w:b w:val="0"/>
                <w:sz w:val="28"/>
              </w:rPr>
              <w:t>30.06 в 17-00</w:t>
            </w:r>
          </w:p>
        </w:tc>
        <w:tc>
          <w:tcPr>
            <w:tcW w:type="dxa" w:w="1789"/>
            <w:tcBorders>
              <w:top w:color="000000" w:sz="3" w:val="single"/>
              <w:left w:color="000000" w:sz="3" w:val="single"/>
              <w:bottom w:color="000000" w:sz="3" w:val="single"/>
              <w:right w:color="000000" w:sz="3" w:val="single"/>
            </w:tcBorders>
            <w:shd w:fill="FFFFFF" w:val="clear"/>
            <w:tcMar>
              <w:top w:type="dxa" w:w="0"/>
              <w:bottom w:type="dxa" w:w="0"/>
            </w:tcMar>
          </w:tcPr>
          <w:p w14:paraId="78000000">
            <w:pPr>
              <w:widowControl w:val="0"/>
              <w:spacing w:line="240" w:lineRule="auto"/>
              <w:ind/>
              <w:rPr>
                <w:rFonts w:ascii="Cambria Math" w:hAnsi="Cambria Math"/>
                <w:b w:val="0"/>
                <w:sz w:val="28"/>
              </w:rPr>
            </w:pPr>
            <w:r>
              <w:rPr>
                <w:rFonts w:ascii="Cambria Math" w:hAnsi="Cambria Math"/>
                <w:b w:val="0"/>
                <w:sz w:val="28"/>
              </w:rPr>
              <w:t>СДК</w:t>
            </w:r>
          </w:p>
        </w:tc>
        <w:tc>
          <w:tcPr>
            <w:tcW w:type="dxa" w:w="1985"/>
            <w:tcBorders>
              <w:top w:color="000000" w:sz="3" w:val="single"/>
              <w:left w:color="000000" w:sz="3" w:val="single"/>
              <w:bottom w:color="000000" w:sz="3" w:val="single"/>
              <w:right w:color="000000" w:sz="3" w:val="single"/>
            </w:tcBorders>
            <w:shd w:fill="FFFFFF" w:val="clear"/>
            <w:tcMar>
              <w:top w:type="dxa" w:w="0"/>
              <w:bottom w:type="dxa" w:w="0"/>
            </w:tcMar>
          </w:tcPr>
          <w:p w14:paraId="79000000">
            <w:pPr>
              <w:widowControl w:val="0"/>
              <w:spacing w:line="240" w:lineRule="auto"/>
              <w:ind/>
              <w:rPr>
                <w:rFonts w:ascii="Cambria Math" w:hAnsi="Cambria Math"/>
                <w:b w:val="0"/>
                <w:sz w:val="28"/>
              </w:rPr>
            </w:pPr>
            <w:r>
              <w:rPr>
                <w:rFonts w:ascii="Cambria Math" w:hAnsi="Cambria Math"/>
                <w:b w:val="0"/>
                <w:sz w:val="28"/>
              </w:rPr>
              <w:t>18 молодежь</w:t>
            </w:r>
          </w:p>
        </w:tc>
      </w:tr>
    </w:tbl>
    <w:p w14:paraId="7A000000">
      <w:pPr>
        <w:widowControl w:val="0"/>
        <w:spacing w:line="276" w:lineRule="auto"/>
        <w:ind/>
        <w:rPr>
          <w:rFonts w:ascii="Cambria Math" w:hAnsi="Cambria Math"/>
          <w:b w:val="0"/>
          <w:sz w:val="28"/>
        </w:rPr>
      </w:pPr>
    </w:p>
    <w:p w14:paraId="7B000000">
      <w:pPr>
        <w:widowControl w:val="0"/>
        <w:spacing w:line="276" w:lineRule="auto"/>
        <w:ind/>
        <w:rPr>
          <w:rFonts w:ascii="Cambria Math" w:hAnsi="Cambria Math"/>
          <w:b w:val="0"/>
          <w:sz w:val="28"/>
        </w:rPr>
      </w:pPr>
      <w:r>
        <w:rPr>
          <w:rFonts w:ascii="Cambria Math" w:hAnsi="Cambria Math"/>
          <w:b w:val="0"/>
          <w:sz w:val="28"/>
        </w:rPr>
        <w:t xml:space="preserve">Зав. филиалом  Житовский  СДК                       Трушина Т.А.                                     </w:t>
      </w:r>
    </w:p>
    <w:p w14:paraId="7C000000">
      <w:pPr>
        <w:widowControl w:val="0"/>
        <w:spacing w:line="276" w:lineRule="auto"/>
        <w:ind/>
        <w:rPr>
          <w:rFonts w:ascii="Cambria Math" w:hAnsi="Cambria Math"/>
          <w:b w:val="0"/>
          <w:sz w:val="28"/>
        </w:rPr>
      </w:pPr>
    </w:p>
    <w:p w14:paraId="7D000000">
      <w:pPr>
        <w:widowControl w:val="0"/>
        <w:spacing w:after="200" w:line="276" w:lineRule="auto"/>
        <w:ind/>
        <w:rPr>
          <w:rFonts w:ascii="Cambria Math" w:hAnsi="Cambria Math"/>
          <w:b w:val="0"/>
          <w:sz w:val="28"/>
        </w:rPr>
      </w:pPr>
    </w:p>
    <w:sectPr/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20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0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2" w:type="paragraph">
    <w:name w:val="Normal"/>
    <w:link w:val="Style_2_ch"/>
    <w:uiPriority w:val="0"/>
    <w:qFormat/>
    <w:rPr>
      <w:sz w:val="24"/>
    </w:rPr>
  </w:style>
  <w:style w:default="1" w:styleId="Style_2_ch" w:type="character">
    <w:name w:val="Normal"/>
    <w:link w:val="Style_2"/>
    <w:rPr>
      <w:sz w:val="24"/>
    </w:rPr>
  </w:style>
  <w:style w:styleId="Style_3" w:type="paragraph">
    <w:name w:val="toc 2"/>
    <w:next w:val="Style_2"/>
    <w:link w:val="Style_3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3_ch" w:type="character">
    <w:name w:val="toc 2"/>
    <w:link w:val="Style_3"/>
    <w:rPr>
      <w:rFonts w:ascii="XO Thames" w:hAnsi="XO Thames"/>
      <w:sz w:val="28"/>
    </w:rPr>
  </w:style>
  <w:style w:styleId="Style_4" w:type="paragraph">
    <w:name w:val="toc 4"/>
    <w:next w:val="Style_2"/>
    <w:link w:val="Style_4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4_ch" w:type="character">
    <w:name w:val="toc 4"/>
    <w:link w:val="Style_4"/>
    <w:rPr>
      <w:rFonts w:ascii="XO Thames" w:hAnsi="XO Thames"/>
      <w:sz w:val="28"/>
    </w:rPr>
  </w:style>
  <w:style w:styleId="Style_5" w:type="paragraph">
    <w:name w:val="toc 6"/>
    <w:next w:val="Style_2"/>
    <w:link w:val="Style_5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5_ch" w:type="character">
    <w:name w:val="toc 6"/>
    <w:link w:val="Style_5"/>
    <w:rPr>
      <w:rFonts w:ascii="XO Thames" w:hAnsi="XO Thames"/>
      <w:sz w:val="28"/>
    </w:rPr>
  </w:style>
  <w:style w:styleId="Style_6" w:type="paragraph">
    <w:name w:val="toc 7"/>
    <w:next w:val="Style_2"/>
    <w:link w:val="Style_6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6_ch" w:type="character">
    <w:name w:val="toc 7"/>
    <w:link w:val="Style_6"/>
    <w:rPr>
      <w:rFonts w:ascii="XO Thames" w:hAnsi="XO Thames"/>
      <w:sz w:val="28"/>
    </w:rPr>
  </w:style>
  <w:style w:styleId="Style_7" w:type="paragraph">
    <w:name w:val="heading 3"/>
    <w:next w:val="Style_2"/>
    <w:link w:val="Style_7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7_ch" w:type="character">
    <w:name w:val="heading 3"/>
    <w:link w:val="Style_7"/>
    <w:rPr>
      <w:rFonts w:ascii="XO Thames" w:hAnsi="XO Thames"/>
      <w:b w:val="1"/>
      <w:sz w:val="26"/>
    </w:rPr>
  </w:style>
  <w:style w:styleId="Style_8" w:type="paragraph">
    <w:name w:val="Default Paragraph Font"/>
    <w:link w:val="Style_8_ch"/>
  </w:style>
  <w:style w:styleId="Style_8_ch" w:type="character">
    <w:name w:val="Default Paragraph Font"/>
    <w:link w:val="Style_8"/>
  </w:style>
  <w:style w:styleId="Style_9" w:type="paragraph">
    <w:name w:val="toc 3"/>
    <w:next w:val="Style_2"/>
    <w:link w:val="Style_9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9_ch" w:type="character">
    <w:name w:val="toc 3"/>
    <w:link w:val="Style_9"/>
    <w:rPr>
      <w:rFonts w:ascii="XO Thames" w:hAnsi="XO Thames"/>
      <w:sz w:val="28"/>
    </w:rPr>
  </w:style>
  <w:style w:styleId="Style_10" w:type="paragraph">
    <w:name w:val="heading 5"/>
    <w:next w:val="Style_2"/>
    <w:link w:val="Style_10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0_ch" w:type="character">
    <w:name w:val="heading 5"/>
    <w:link w:val="Style_10"/>
    <w:rPr>
      <w:rFonts w:ascii="XO Thames" w:hAnsi="XO Thames"/>
      <w:b w:val="1"/>
      <w:sz w:val="22"/>
    </w:rPr>
  </w:style>
  <w:style w:styleId="Style_11" w:type="paragraph">
    <w:name w:val="heading 1"/>
    <w:next w:val="Style_2"/>
    <w:link w:val="Style_11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1_ch" w:type="character">
    <w:name w:val="heading 1"/>
    <w:link w:val="Style_11"/>
    <w:rPr>
      <w:rFonts w:ascii="XO Thames" w:hAnsi="XO Thames"/>
      <w:b w:val="1"/>
      <w:sz w:val="32"/>
    </w:rPr>
  </w:style>
  <w:style w:styleId="Style_12" w:type="paragraph">
    <w:name w:val="Hyperlink"/>
    <w:link w:val="Style_12_ch"/>
    <w:rPr>
      <w:color w:val="0000FF"/>
      <w:u w:val="single"/>
    </w:rPr>
  </w:style>
  <w:style w:styleId="Style_12_ch" w:type="character">
    <w:name w:val="Hyperlink"/>
    <w:link w:val="Style_12"/>
    <w:rPr>
      <w:color w:val="0000FF"/>
      <w:u w:val="single"/>
    </w:rPr>
  </w:style>
  <w:style w:styleId="Style_13" w:type="paragraph">
    <w:name w:val="Footnote"/>
    <w:link w:val="Style_13_ch"/>
    <w:pPr>
      <w:ind w:firstLine="851" w:left="0"/>
      <w:jc w:val="both"/>
    </w:pPr>
    <w:rPr>
      <w:rFonts w:ascii="XO Thames" w:hAnsi="XO Thames"/>
      <w:sz w:val="22"/>
    </w:rPr>
  </w:style>
  <w:style w:styleId="Style_13_ch" w:type="character">
    <w:name w:val="Footnote"/>
    <w:link w:val="Style_13"/>
    <w:rPr>
      <w:rFonts w:ascii="XO Thames" w:hAnsi="XO Thames"/>
      <w:sz w:val="22"/>
    </w:rPr>
  </w:style>
  <w:style w:styleId="Style_14" w:type="paragraph">
    <w:name w:val="toc 1"/>
    <w:next w:val="Style_2"/>
    <w:link w:val="Style_14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4_ch" w:type="character">
    <w:name w:val="toc 1"/>
    <w:link w:val="Style_14"/>
    <w:rPr>
      <w:rFonts w:ascii="XO Thames" w:hAnsi="XO Thames"/>
      <w:b w:val="1"/>
      <w:sz w:val="28"/>
    </w:rPr>
  </w:style>
  <w:style w:styleId="Style_15" w:type="paragraph">
    <w:name w:val="Header and Footer"/>
    <w:link w:val="Style_15_ch"/>
    <w:pPr>
      <w:spacing w:line="240" w:lineRule="auto"/>
      <w:ind/>
      <w:jc w:val="both"/>
    </w:pPr>
    <w:rPr>
      <w:rFonts w:ascii="XO Thames" w:hAnsi="XO Thames"/>
      <w:sz w:val="20"/>
    </w:rPr>
  </w:style>
  <w:style w:styleId="Style_15_ch" w:type="character">
    <w:name w:val="Header and Footer"/>
    <w:link w:val="Style_15"/>
    <w:rPr>
      <w:rFonts w:ascii="XO Thames" w:hAnsi="XO Thames"/>
      <w:sz w:val="20"/>
    </w:rPr>
  </w:style>
  <w:style w:styleId="Style_16" w:type="paragraph">
    <w:name w:val="toc 9"/>
    <w:next w:val="Style_2"/>
    <w:link w:val="Style_16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6_ch" w:type="character">
    <w:name w:val="toc 9"/>
    <w:link w:val="Style_16"/>
    <w:rPr>
      <w:rFonts w:ascii="XO Thames" w:hAnsi="XO Thames"/>
      <w:sz w:val="28"/>
    </w:rPr>
  </w:style>
  <w:style w:styleId="Style_17" w:type="paragraph">
    <w:name w:val="toc 8"/>
    <w:next w:val="Style_2"/>
    <w:link w:val="Style_17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7_ch" w:type="character">
    <w:name w:val="toc 8"/>
    <w:link w:val="Style_17"/>
    <w:rPr>
      <w:rFonts w:ascii="XO Thames" w:hAnsi="XO Thames"/>
      <w:sz w:val="28"/>
    </w:rPr>
  </w:style>
  <w:style w:styleId="Style_18" w:type="paragraph">
    <w:name w:val="toc 5"/>
    <w:next w:val="Style_2"/>
    <w:link w:val="Style_18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8_ch" w:type="character">
    <w:name w:val="toc 5"/>
    <w:link w:val="Style_18"/>
    <w:rPr>
      <w:rFonts w:ascii="XO Thames" w:hAnsi="XO Thames"/>
      <w:sz w:val="28"/>
    </w:rPr>
  </w:style>
  <w:style w:styleId="Style_19" w:type="paragraph">
    <w:name w:val="Subtitle"/>
    <w:next w:val="Style_2"/>
    <w:link w:val="Style_19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19_ch" w:type="character">
    <w:name w:val="Subtitle"/>
    <w:link w:val="Style_19"/>
    <w:rPr>
      <w:rFonts w:ascii="XO Thames" w:hAnsi="XO Thames"/>
      <w:i w:val="1"/>
      <w:sz w:val="24"/>
    </w:rPr>
  </w:style>
  <w:style w:styleId="Style_20" w:type="paragraph">
    <w:name w:val="Title"/>
    <w:next w:val="Style_2"/>
    <w:link w:val="Style_20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0_ch" w:type="character">
    <w:name w:val="Title"/>
    <w:link w:val="Style_20"/>
    <w:rPr>
      <w:rFonts w:ascii="XO Thames" w:hAnsi="XO Thames"/>
      <w:b w:val="1"/>
      <w:caps w:val="1"/>
      <w:sz w:val="40"/>
    </w:rPr>
  </w:style>
  <w:style w:styleId="Style_21" w:type="paragraph">
    <w:name w:val="heading 4"/>
    <w:next w:val="Style_2"/>
    <w:link w:val="Style_21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1_ch" w:type="character">
    <w:name w:val="heading 4"/>
    <w:link w:val="Style_21"/>
    <w:rPr>
      <w:rFonts w:ascii="XO Thames" w:hAnsi="XO Thames"/>
      <w:b w:val="1"/>
      <w:sz w:val="24"/>
    </w:rPr>
  </w:style>
  <w:style w:styleId="Style_22" w:type="paragraph">
    <w:name w:val="heading 2"/>
    <w:next w:val="Style_2"/>
    <w:link w:val="Style_22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2_ch" w:type="character">
    <w:name w:val="heading 2"/>
    <w:link w:val="Style_22"/>
    <w:rPr>
      <w:rFonts w:ascii="XO Thames" w:hAnsi="XO Thames"/>
      <w:b w:val="1"/>
      <w:sz w:val="28"/>
    </w:r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MyOffice-CoreFramework-Windows/25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2022-05-11T07:07:40Z</dcterms:modified>
</cp:coreProperties>
</file>